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516A">
      <w:pPr>
        <w:jc w:val="center"/>
        <w:rPr>
          <w:rFonts w:hint="eastAsia"/>
          <w:b/>
          <w:bCs/>
          <w:sz w:val="40"/>
          <w:szCs w:val="48"/>
          <w:lang w:val="en-US" w:eastAsia="zh-CN"/>
        </w:rPr>
      </w:pPr>
      <w:r>
        <w:rPr>
          <w:rFonts w:hint="eastAsia"/>
          <w:b/>
          <w:bCs/>
          <w:sz w:val="40"/>
          <w:szCs w:val="48"/>
          <w:lang w:val="en-US" w:eastAsia="zh-CN"/>
        </w:rPr>
        <w:t>询价清单</w:t>
      </w:r>
    </w:p>
    <w:tbl>
      <w:tblPr>
        <w:tblStyle w:val="3"/>
        <w:tblW w:w="4998" w:type="pct"/>
        <w:tblCellSpacing w:w="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16"/>
        <w:gridCol w:w="496"/>
        <w:gridCol w:w="1319"/>
        <w:gridCol w:w="518"/>
        <w:gridCol w:w="545"/>
        <w:gridCol w:w="3620"/>
        <w:gridCol w:w="1339"/>
      </w:tblGrid>
      <w:tr w14:paraId="68D40B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950" w:hRule="atLeast"/>
          <w:tblCellSpacing w:w="0" w:type="dxa"/>
        </w:trPr>
        <w:tc>
          <w:tcPr>
            <w:tcW w:w="309" w:type="pct"/>
            <w:shd w:val="clear" w:color="auto" w:fill="FFFFFF"/>
            <w:vAlign w:val="center"/>
          </w:tcPr>
          <w:p w14:paraId="1CE6BE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Style w:val="5"/>
                <w:rFonts w:hint="eastAsia" w:asciiTheme="minorEastAsia" w:hAnsiTheme="minorEastAsia" w:eastAsiaTheme="minorEastAsia" w:cstheme="minorEastAsia"/>
                <w:b/>
                <w:bCs/>
                <w:i w:val="0"/>
                <w:iCs w:val="0"/>
                <w:caps w:val="0"/>
                <w:color w:val="000000"/>
                <w:spacing w:val="0"/>
                <w:sz w:val="24"/>
                <w:szCs w:val="24"/>
                <w:highlight w:val="none"/>
              </w:rPr>
              <w:t>序号</w:t>
            </w:r>
          </w:p>
        </w:tc>
        <w:tc>
          <w:tcPr>
            <w:tcW w:w="297" w:type="pct"/>
            <w:shd w:val="clear" w:color="auto" w:fill="FFFFFF"/>
            <w:vAlign w:val="center"/>
          </w:tcPr>
          <w:p w14:paraId="4CB2FC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Style w:val="5"/>
                <w:rFonts w:hint="eastAsia" w:asciiTheme="minorEastAsia" w:hAnsiTheme="minorEastAsia" w:eastAsiaTheme="minorEastAsia" w:cstheme="minorEastAsia"/>
                <w:b/>
                <w:bCs/>
                <w:i w:val="0"/>
                <w:iCs w:val="0"/>
                <w:caps w:val="0"/>
                <w:color w:val="000000"/>
                <w:spacing w:val="0"/>
                <w:sz w:val="24"/>
                <w:szCs w:val="24"/>
                <w:highlight w:val="none"/>
                <w:lang w:val="en-US" w:eastAsia="zh-CN"/>
              </w:rPr>
            </w:pPr>
            <w:r>
              <w:rPr>
                <w:rStyle w:val="5"/>
                <w:rFonts w:hint="eastAsia" w:asciiTheme="minorEastAsia" w:hAnsiTheme="minorEastAsia" w:eastAsiaTheme="minorEastAsia" w:cstheme="minorEastAsia"/>
                <w:b/>
                <w:bCs/>
                <w:i w:val="0"/>
                <w:iCs w:val="0"/>
                <w:caps w:val="0"/>
                <w:color w:val="000000"/>
                <w:spacing w:val="0"/>
                <w:sz w:val="24"/>
                <w:szCs w:val="24"/>
                <w:highlight w:val="none"/>
                <w:lang w:val="en-US" w:eastAsia="zh-CN"/>
              </w:rPr>
              <w:t>项目分类</w:t>
            </w:r>
          </w:p>
        </w:tc>
        <w:tc>
          <w:tcPr>
            <w:tcW w:w="789" w:type="pct"/>
            <w:shd w:val="clear" w:color="auto" w:fill="FFFFFF"/>
            <w:vAlign w:val="center"/>
          </w:tcPr>
          <w:p w14:paraId="3D094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Style w:val="5"/>
                <w:rFonts w:hint="eastAsia" w:asciiTheme="minorEastAsia" w:hAnsiTheme="minorEastAsia" w:eastAsiaTheme="minorEastAsia" w:cstheme="minorEastAsia"/>
                <w:b/>
                <w:bCs/>
                <w:i w:val="0"/>
                <w:iCs w:val="0"/>
                <w:caps w:val="0"/>
                <w:color w:val="000000"/>
                <w:spacing w:val="0"/>
                <w:sz w:val="24"/>
                <w:szCs w:val="24"/>
                <w:highlight w:val="none"/>
              </w:rPr>
              <w:t>货物名称</w:t>
            </w:r>
          </w:p>
        </w:tc>
        <w:tc>
          <w:tcPr>
            <w:tcW w:w="310" w:type="pct"/>
            <w:shd w:val="clear" w:color="auto" w:fill="FFFFFF"/>
            <w:vAlign w:val="center"/>
          </w:tcPr>
          <w:p w14:paraId="57A15B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Style w:val="5"/>
                <w:rFonts w:hint="eastAsia" w:asciiTheme="minorEastAsia" w:hAnsiTheme="minorEastAsia" w:eastAsiaTheme="minorEastAsia" w:cstheme="minorEastAsia"/>
                <w:b/>
                <w:bCs/>
                <w:i w:val="0"/>
                <w:iCs w:val="0"/>
                <w:caps w:val="0"/>
                <w:color w:val="000000"/>
                <w:spacing w:val="0"/>
                <w:sz w:val="24"/>
                <w:szCs w:val="24"/>
                <w:highlight w:val="none"/>
              </w:rPr>
              <w:t>数量</w:t>
            </w:r>
          </w:p>
        </w:tc>
        <w:tc>
          <w:tcPr>
            <w:tcW w:w="326" w:type="pct"/>
            <w:shd w:val="clear" w:color="auto" w:fill="FFFFFF"/>
            <w:vAlign w:val="center"/>
          </w:tcPr>
          <w:p w14:paraId="3423A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Style w:val="5"/>
                <w:rFonts w:hint="eastAsia" w:asciiTheme="minorEastAsia" w:hAnsiTheme="minorEastAsia" w:eastAsiaTheme="minorEastAsia" w:cstheme="minorEastAsia"/>
                <w:b/>
                <w:bCs/>
                <w:i w:val="0"/>
                <w:iCs w:val="0"/>
                <w:caps w:val="0"/>
                <w:color w:val="000000"/>
                <w:spacing w:val="0"/>
                <w:sz w:val="24"/>
                <w:szCs w:val="24"/>
                <w:highlight w:val="none"/>
              </w:rPr>
              <w:t>单位</w:t>
            </w:r>
          </w:p>
        </w:tc>
        <w:tc>
          <w:tcPr>
            <w:tcW w:w="2166" w:type="pct"/>
            <w:shd w:val="clear" w:color="auto" w:fill="FFFFFF"/>
            <w:vAlign w:val="center"/>
          </w:tcPr>
          <w:p w14:paraId="3F3208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lang w:val="en-US" w:eastAsia="zh-CN"/>
              </w:rPr>
            </w:pPr>
            <w:r>
              <w:rPr>
                <w:rStyle w:val="5"/>
                <w:rFonts w:hint="eastAsia" w:asciiTheme="minorEastAsia" w:hAnsiTheme="minorEastAsia" w:cstheme="minorEastAsia"/>
                <w:b/>
                <w:bCs/>
                <w:i w:val="0"/>
                <w:iCs w:val="0"/>
                <w:caps w:val="0"/>
                <w:color w:val="000000"/>
                <w:spacing w:val="0"/>
                <w:sz w:val="24"/>
                <w:szCs w:val="24"/>
                <w:highlight w:val="none"/>
                <w:lang w:val="en-US" w:eastAsia="zh-CN"/>
              </w:rPr>
              <w:t>技术要求</w:t>
            </w:r>
          </w:p>
        </w:tc>
        <w:tc>
          <w:tcPr>
            <w:tcW w:w="801" w:type="pct"/>
            <w:shd w:val="clear" w:color="auto" w:fill="FFFFFF"/>
            <w:vAlign w:val="center"/>
          </w:tcPr>
          <w:p w14:paraId="7C8DB4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Style w:val="5"/>
                <w:rFonts w:hint="eastAsia" w:asciiTheme="minorEastAsia" w:hAnsiTheme="minorEastAsia" w:eastAsiaTheme="minorEastAsia" w:cstheme="minorEastAsia"/>
                <w:b/>
                <w:bCs/>
                <w:i w:val="0"/>
                <w:iCs w:val="0"/>
                <w:caps w:val="0"/>
                <w:color w:val="000000"/>
                <w:spacing w:val="0"/>
                <w:sz w:val="24"/>
                <w:szCs w:val="24"/>
                <w:highlight w:val="none"/>
              </w:rPr>
              <w:t>备注</w:t>
            </w:r>
          </w:p>
        </w:tc>
      </w:tr>
      <w:tr w14:paraId="5C9829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23B69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kern w:val="0"/>
                <w:sz w:val="24"/>
                <w:szCs w:val="24"/>
                <w:highlight w:val="none"/>
                <w:lang w:val="en-US" w:eastAsia="zh-CN" w:bidi="ar"/>
              </w:rPr>
              <w:t>1</w:t>
            </w:r>
          </w:p>
        </w:tc>
        <w:tc>
          <w:tcPr>
            <w:tcW w:w="297" w:type="pct"/>
            <w:shd w:val="clear" w:color="auto" w:fill="FFFFFF"/>
            <w:vAlign w:val="center"/>
          </w:tcPr>
          <w:p w14:paraId="0016C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38E90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智能回收站</w:t>
            </w:r>
          </w:p>
        </w:tc>
        <w:tc>
          <w:tcPr>
            <w:tcW w:w="310" w:type="pct"/>
            <w:shd w:val="clear" w:color="auto" w:fill="FFFFFF"/>
            <w:vAlign w:val="center"/>
          </w:tcPr>
          <w:p w14:paraId="459CA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w:t>
            </w:r>
          </w:p>
        </w:tc>
        <w:tc>
          <w:tcPr>
            <w:tcW w:w="326" w:type="pct"/>
            <w:shd w:val="clear" w:color="auto" w:fill="FFFFFF"/>
            <w:vAlign w:val="center"/>
          </w:tcPr>
          <w:p w14:paraId="542F5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2166" w:type="pct"/>
            <w:shd w:val="clear" w:color="auto" w:fill="FFFFFF"/>
            <w:vAlign w:val="center"/>
          </w:tcPr>
          <w:p w14:paraId="61A710EA">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具备刷卡、扫码等多种投递方式，集成GPS定位、溢满告警等功能，还支持称重积分系统，推动环保与科技的融合。智能回收站通过设备可以轻松实现废品的高效回收，与传统的人工分类相比，不仅可以提高废品回收的效率还可以减少垃圾的产生，切实达到垃圾源头减量的目的。</w:t>
            </w:r>
          </w:p>
        </w:tc>
        <w:tc>
          <w:tcPr>
            <w:tcW w:w="801" w:type="pct"/>
            <w:vMerge w:val="restart"/>
            <w:shd w:val="clear" w:color="auto" w:fill="FFFFFF"/>
            <w:vAlign w:val="center"/>
          </w:tcPr>
          <w:p w14:paraId="1F8839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default" w:asciiTheme="minorEastAsia" w:hAnsiTheme="minorEastAsia" w:eastAsiaTheme="minorEastAsia" w:cstheme="minorEastAsia"/>
                <w:sz w:val="24"/>
                <w:szCs w:val="24"/>
                <w:highlight w:val="none"/>
                <w:lang w:val="en-US"/>
              </w:rPr>
            </w:pPr>
            <w:r>
              <w:rPr>
                <w:rFonts w:hint="eastAsia" w:asciiTheme="minorEastAsia" w:hAnsiTheme="minorEastAsia" w:cstheme="minorEastAsia"/>
                <w:i w:val="0"/>
                <w:iCs w:val="0"/>
                <w:caps w:val="0"/>
                <w:color w:val="000000"/>
                <w:spacing w:val="0"/>
                <w:sz w:val="24"/>
                <w:szCs w:val="24"/>
                <w:highlight w:val="none"/>
                <w:lang w:val="en-US" w:eastAsia="zh-CN"/>
              </w:rPr>
              <w:t>技术要求仅作为参考，供应商按照询价清单货物名称自行提供技术参数并进行报价。</w:t>
            </w:r>
          </w:p>
          <w:p w14:paraId="177530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 </w:t>
            </w:r>
          </w:p>
          <w:p w14:paraId="7D2E79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 </w:t>
            </w:r>
          </w:p>
        </w:tc>
      </w:tr>
      <w:tr w14:paraId="502134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461AC1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w:t>
            </w:r>
          </w:p>
        </w:tc>
        <w:tc>
          <w:tcPr>
            <w:tcW w:w="297" w:type="pct"/>
            <w:shd w:val="clear" w:color="auto" w:fill="FFFFFF"/>
            <w:vAlign w:val="center"/>
          </w:tcPr>
          <w:p w14:paraId="59614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24035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垃圾分类收集亭</w:t>
            </w:r>
          </w:p>
        </w:tc>
        <w:tc>
          <w:tcPr>
            <w:tcW w:w="310" w:type="pct"/>
            <w:shd w:val="clear" w:color="auto" w:fill="FFFFFF"/>
            <w:vAlign w:val="center"/>
          </w:tcPr>
          <w:p w14:paraId="58E1B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250</w:t>
            </w:r>
          </w:p>
        </w:tc>
        <w:tc>
          <w:tcPr>
            <w:tcW w:w="326" w:type="pct"/>
            <w:shd w:val="clear" w:color="auto" w:fill="FFFFFF"/>
            <w:vAlign w:val="center"/>
          </w:tcPr>
          <w:p w14:paraId="29B3D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2166" w:type="pct"/>
            <w:shd w:val="clear" w:color="auto" w:fill="FFFFFF"/>
            <w:vAlign w:val="center"/>
          </w:tcPr>
          <w:p w14:paraId="4A4BB311">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1、规格（长×宽×高）：广告亭尺寸：3200*1200*2400mm;2、材质：优质镀锌板烤漆；厚度1.0mm;</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3、广告亭框架材质要求：主立柱1.2*100*100mm镀锌方管，侧板立柱1.2*80*80mm镀锌方管；立框架：1.2*40*60mm镀锌方管；骨架：1.2*30*30mm镀锌方管；画面框：1.2*40*60mm镀锌方管；</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4、广告亭标语及材质:“可回收垃圾”、“有害垃圾”、“其他收垃圾”、“厨余垃圾”标识，使用户外汽车车贴，增加使用时间，光泽度高保证不褪色；</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5、分类广告亭整体采用户外专用塑粉静电喷涂；</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6、工艺要求：整体使用静电烤漆，漆面厚度0.4mm。</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7、整体要求：坚固、美观、耐用；</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8、安装：使用膨胀螺丝在广告亭底部固定即可。</w:t>
            </w:r>
          </w:p>
        </w:tc>
        <w:tc>
          <w:tcPr>
            <w:tcW w:w="801" w:type="pct"/>
            <w:vMerge w:val="continue"/>
            <w:shd w:val="clear" w:color="auto" w:fill="FFFFFF"/>
            <w:vAlign w:val="center"/>
          </w:tcPr>
          <w:p w14:paraId="391C01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780C62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57B1B8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bookmarkStart w:id="0" w:name="_GoBack"/>
            <w:r>
              <w:rPr>
                <w:rFonts w:hint="eastAsia" w:asciiTheme="minorEastAsia" w:hAnsiTheme="minorEastAsia" w:cstheme="minorEastAsia"/>
                <w:i w:val="0"/>
                <w:iCs w:val="0"/>
                <w:caps w:val="0"/>
                <w:color w:val="000000"/>
                <w:spacing w:val="0"/>
                <w:sz w:val="24"/>
                <w:szCs w:val="24"/>
                <w:highlight w:val="none"/>
                <w:lang w:val="en-US" w:eastAsia="zh-CN"/>
              </w:rPr>
              <w:t>3</w:t>
            </w:r>
          </w:p>
        </w:tc>
        <w:tc>
          <w:tcPr>
            <w:tcW w:w="297" w:type="pct"/>
            <w:shd w:val="clear" w:color="auto" w:fill="FFFFFF"/>
            <w:vAlign w:val="center"/>
          </w:tcPr>
          <w:p w14:paraId="0FE72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76520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智慧垃圾分类亭</w:t>
            </w:r>
          </w:p>
        </w:tc>
        <w:tc>
          <w:tcPr>
            <w:tcW w:w="310" w:type="pct"/>
            <w:shd w:val="clear" w:color="auto" w:fill="FFFFFF"/>
            <w:vAlign w:val="center"/>
          </w:tcPr>
          <w:p w14:paraId="0DD35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250</w:t>
            </w:r>
          </w:p>
        </w:tc>
        <w:tc>
          <w:tcPr>
            <w:tcW w:w="326" w:type="pct"/>
            <w:shd w:val="clear" w:color="auto" w:fill="FFFFFF"/>
            <w:vAlign w:val="center"/>
          </w:tcPr>
          <w:p w14:paraId="2191F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2166" w:type="pct"/>
            <w:shd w:val="clear" w:color="auto" w:fill="FFFFFF"/>
            <w:vAlign w:val="center"/>
          </w:tcPr>
          <w:p w14:paraId="1AC469CA">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智能化设施: 配备人脸识别、自动称重、满溢报警等功能，部分型号支持碳足迹计算等互动装置。</w:t>
            </w:r>
          </w:p>
          <w:p w14:paraId="0A5DF081">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环保设计:采用太阳能供电系统实现能源自给，顶部发电量可满足全年照明需求。</w:t>
            </w:r>
          </w:p>
          <w:p w14:paraId="21115FE1">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人性化细节:增设防雨顶棚、脚踏开关及按压式洗手池，避免接触污染并改善投放体验。</w:t>
            </w:r>
          </w:p>
        </w:tc>
        <w:tc>
          <w:tcPr>
            <w:tcW w:w="801" w:type="pct"/>
            <w:vMerge w:val="continue"/>
            <w:shd w:val="clear" w:color="auto" w:fill="FFFFFF"/>
            <w:vAlign w:val="center"/>
          </w:tcPr>
          <w:p w14:paraId="6FB65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bookmarkEnd w:id="0"/>
      <w:tr w14:paraId="3D252D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5E4EE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i w:val="0"/>
                <w:iCs w:val="0"/>
                <w:caps w:val="0"/>
                <w:color w:val="000000"/>
                <w:spacing w:val="0"/>
                <w:sz w:val="24"/>
                <w:szCs w:val="24"/>
                <w:highlight w:val="none"/>
                <w:lang w:val="en-US" w:eastAsia="zh-CN"/>
              </w:rPr>
              <w:t>4</w:t>
            </w:r>
          </w:p>
        </w:tc>
        <w:tc>
          <w:tcPr>
            <w:tcW w:w="297" w:type="pct"/>
            <w:vMerge w:val="restart"/>
            <w:shd w:val="clear" w:color="auto" w:fill="FFFFFF"/>
            <w:vAlign w:val="center"/>
          </w:tcPr>
          <w:p w14:paraId="51DF3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环卫车辆及设备</w:t>
            </w:r>
          </w:p>
        </w:tc>
        <w:tc>
          <w:tcPr>
            <w:tcW w:w="789" w:type="pct"/>
            <w:shd w:val="clear" w:color="auto" w:fill="FFFFFF"/>
            <w:vAlign w:val="center"/>
          </w:tcPr>
          <w:p w14:paraId="1BD40460">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电动保洁车</w:t>
            </w:r>
          </w:p>
        </w:tc>
        <w:tc>
          <w:tcPr>
            <w:tcW w:w="310" w:type="pct"/>
            <w:shd w:val="clear" w:color="auto" w:fill="FFFFFF"/>
            <w:vAlign w:val="center"/>
          </w:tcPr>
          <w:p w14:paraId="32E3EAA9">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sz w:val="24"/>
                <w:szCs w:val="24"/>
                <w:highlight w:val="none"/>
                <w:lang w:val="en-US"/>
              </w:rPr>
            </w:pPr>
            <w:r>
              <w:rPr>
                <w:rFonts w:hint="eastAsia" w:asciiTheme="minorEastAsia" w:hAnsiTheme="minorEastAsia" w:cstheme="minorEastAsia"/>
                <w:i w:val="0"/>
                <w:iCs w:val="0"/>
                <w:color w:val="000000"/>
                <w:kern w:val="0"/>
                <w:sz w:val="24"/>
                <w:szCs w:val="24"/>
                <w:highlight w:val="none"/>
                <w:u w:val="none"/>
                <w:lang w:val="en-US" w:eastAsia="zh-CN" w:bidi="ar"/>
              </w:rPr>
              <w:t>10</w:t>
            </w:r>
          </w:p>
        </w:tc>
        <w:tc>
          <w:tcPr>
            <w:tcW w:w="326" w:type="pct"/>
            <w:shd w:val="clear" w:color="auto" w:fill="FFFFFF"/>
            <w:vAlign w:val="center"/>
          </w:tcPr>
          <w:p w14:paraId="7FBEE112">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2751002D">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1.整车尺寸≥2510*875*1330mm</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2.聚丙烯塑料车厢，抗打击耐腐蚀，容积不小于500L</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3.铅酸电池驱动，电池容量不小于20A</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4.电机最大功率不低于580W,额度电压48V</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5.货箱后倾卸料</w:t>
            </w:r>
          </w:p>
        </w:tc>
        <w:tc>
          <w:tcPr>
            <w:tcW w:w="801" w:type="pct"/>
            <w:vMerge w:val="continue"/>
            <w:shd w:val="clear" w:color="auto" w:fill="FFFFFF"/>
            <w:vAlign w:val="center"/>
          </w:tcPr>
          <w:p w14:paraId="6E951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p>
        </w:tc>
      </w:tr>
      <w:tr w14:paraId="7A8382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24B78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5</w:t>
            </w:r>
          </w:p>
        </w:tc>
        <w:tc>
          <w:tcPr>
            <w:tcW w:w="297" w:type="pct"/>
            <w:vMerge w:val="continue"/>
            <w:shd w:val="clear" w:color="auto" w:fill="FFFFFF"/>
            <w:vAlign w:val="center"/>
          </w:tcPr>
          <w:p w14:paraId="539256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1009A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有害垃圾运输车</w:t>
            </w:r>
          </w:p>
        </w:tc>
        <w:tc>
          <w:tcPr>
            <w:tcW w:w="310" w:type="pct"/>
            <w:shd w:val="clear" w:color="auto" w:fill="FFFFFF"/>
            <w:vAlign w:val="center"/>
          </w:tcPr>
          <w:p w14:paraId="107C9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326" w:type="pct"/>
            <w:shd w:val="clear" w:color="auto" w:fill="FFFFFF"/>
            <w:vAlign w:val="center"/>
          </w:tcPr>
          <w:p w14:paraId="3F25A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207475E6">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车辆的材料和构造必须符合特定的防护标准，以防止有害物质泄漏或外部环境对车辆和人员造成危害</w:t>
            </w:r>
          </w:p>
        </w:tc>
        <w:tc>
          <w:tcPr>
            <w:tcW w:w="801" w:type="pct"/>
            <w:vMerge w:val="continue"/>
            <w:shd w:val="clear" w:color="auto" w:fill="FFFFFF"/>
            <w:vAlign w:val="center"/>
          </w:tcPr>
          <w:p w14:paraId="756048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tr w14:paraId="19560F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2963A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6</w:t>
            </w:r>
          </w:p>
        </w:tc>
        <w:tc>
          <w:tcPr>
            <w:tcW w:w="297" w:type="pct"/>
            <w:vMerge w:val="continue"/>
            <w:shd w:val="clear" w:color="auto" w:fill="FFFFFF"/>
            <w:vAlign w:val="center"/>
          </w:tcPr>
          <w:p w14:paraId="46C90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0FBA4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总质量25T新能源勾臂转运车</w:t>
            </w:r>
          </w:p>
        </w:tc>
        <w:tc>
          <w:tcPr>
            <w:tcW w:w="310" w:type="pct"/>
            <w:shd w:val="clear" w:color="auto" w:fill="FFFFFF"/>
            <w:vAlign w:val="center"/>
          </w:tcPr>
          <w:p w14:paraId="36646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326" w:type="pct"/>
            <w:shd w:val="clear" w:color="auto" w:fill="FFFFFF"/>
            <w:vAlign w:val="center"/>
          </w:tcPr>
          <w:p w14:paraId="2FBE1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014C42E5">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采用全液压控制操作系统，垃圾厢与底盘可彻底分离，具有结构合理，操作简便、稳定、使用效率高、密封性能好、倾倒方便等优点，能实现一台车与多个垃圾厢联合作业。</w:t>
            </w:r>
          </w:p>
        </w:tc>
        <w:tc>
          <w:tcPr>
            <w:tcW w:w="801" w:type="pct"/>
            <w:vMerge w:val="continue"/>
            <w:shd w:val="clear" w:color="auto" w:fill="FFFFFF"/>
            <w:vAlign w:val="center"/>
          </w:tcPr>
          <w:p w14:paraId="0572CA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tr w14:paraId="44B84A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3BFFA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kern w:val="0"/>
                <w:sz w:val="24"/>
                <w:szCs w:val="24"/>
                <w:highlight w:val="none"/>
                <w:lang w:val="en-US" w:eastAsia="zh-CN" w:bidi="ar"/>
              </w:rPr>
              <w:t>7</w:t>
            </w:r>
          </w:p>
        </w:tc>
        <w:tc>
          <w:tcPr>
            <w:tcW w:w="297" w:type="pct"/>
            <w:vMerge w:val="continue"/>
            <w:shd w:val="clear" w:color="auto" w:fill="FFFFFF"/>
            <w:vAlign w:val="center"/>
          </w:tcPr>
          <w:p w14:paraId="52C98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7C983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小型新能源勾臂车</w:t>
            </w:r>
          </w:p>
        </w:tc>
        <w:tc>
          <w:tcPr>
            <w:tcW w:w="310" w:type="pct"/>
            <w:shd w:val="clear" w:color="auto" w:fill="FFFFFF"/>
            <w:vAlign w:val="center"/>
          </w:tcPr>
          <w:p w14:paraId="684E0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326" w:type="pct"/>
            <w:shd w:val="clear" w:color="auto" w:fill="FFFFFF"/>
            <w:vAlign w:val="center"/>
          </w:tcPr>
          <w:p w14:paraId="327B6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6F4B71F8">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采用全液压控制操作系统，垃圾厢与底盘可彻底分离，具有结构合理，操作简便、稳定、使用效率高、密封性能好、倾倒方便等优点，能实现一台车与多个垃圾厢联合作业。</w:t>
            </w:r>
          </w:p>
        </w:tc>
        <w:tc>
          <w:tcPr>
            <w:tcW w:w="801" w:type="pct"/>
            <w:vMerge w:val="continue"/>
            <w:shd w:val="clear" w:color="auto" w:fill="FFFFFF"/>
            <w:vAlign w:val="center"/>
          </w:tcPr>
          <w:p w14:paraId="28170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tr w14:paraId="2F4837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479E9C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8</w:t>
            </w:r>
          </w:p>
        </w:tc>
        <w:tc>
          <w:tcPr>
            <w:tcW w:w="297" w:type="pct"/>
            <w:vMerge w:val="continue"/>
            <w:shd w:val="clear" w:color="auto" w:fill="FFFFFF"/>
            <w:vAlign w:val="center"/>
          </w:tcPr>
          <w:p w14:paraId="13FDF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780F7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可移动式压缩箱</w:t>
            </w:r>
          </w:p>
        </w:tc>
        <w:tc>
          <w:tcPr>
            <w:tcW w:w="310" w:type="pct"/>
            <w:shd w:val="clear" w:color="auto" w:fill="FFFFFF"/>
            <w:vAlign w:val="center"/>
          </w:tcPr>
          <w:p w14:paraId="03639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326" w:type="pct"/>
            <w:shd w:val="clear" w:color="auto" w:fill="FFFFFF"/>
            <w:vAlign w:val="center"/>
          </w:tcPr>
          <w:p w14:paraId="4C163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2166" w:type="pct"/>
            <w:shd w:val="clear" w:color="auto" w:fill="FFFFFF"/>
            <w:vAlign w:val="center"/>
          </w:tcPr>
          <w:p w14:paraId="0FACE48F">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cstheme="minorEastAsia"/>
                <w:b w:val="0"/>
                <w:bCs w:val="0"/>
                <w:i w:val="0"/>
                <w:iCs w:val="0"/>
                <w:color w:val="000000"/>
                <w:kern w:val="0"/>
                <w:sz w:val="24"/>
                <w:szCs w:val="24"/>
                <w:highlight w:val="none"/>
                <w:u w:val="none"/>
                <w:lang w:val="en-US" w:eastAsia="zh-CN" w:bidi="ar"/>
              </w:rPr>
              <w:t>由垃圾箱体、压缩仓、上料斗装置、排污口、液压系统和电控系统组成移动式垃圾压缩箱</w:t>
            </w:r>
          </w:p>
          <w:p w14:paraId="683DAFF4">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360" w:lineRule="auto"/>
              <w:jc w:val="left"/>
              <w:textAlignment w:val="center"/>
              <w:rPr>
                <w:rFonts w:hint="default" w:asciiTheme="minorEastAsia" w:hAnsiTheme="minorEastAsia" w:cstheme="minorEastAsia"/>
                <w:b w:val="0"/>
                <w:bCs w:val="0"/>
                <w:i w:val="0"/>
                <w:iCs w:val="0"/>
                <w:color w:val="000000"/>
                <w:kern w:val="0"/>
                <w:sz w:val="24"/>
                <w:szCs w:val="24"/>
                <w:highlight w:val="none"/>
                <w:u w:val="none"/>
                <w:lang w:val="en-US" w:eastAsia="zh-CN" w:bidi="ar"/>
              </w:rPr>
            </w:pPr>
            <w:r>
              <w:rPr>
                <w:rFonts w:hint="default" w:asciiTheme="minorEastAsia" w:hAnsiTheme="minorEastAsia" w:cstheme="minorEastAsia"/>
                <w:b w:val="0"/>
                <w:bCs w:val="0"/>
                <w:i w:val="0"/>
                <w:iCs w:val="0"/>
                <w:color w:val="000000"/>
                <w:kern w:val="0"/>
                <w:sz w:val="24"/>
                <w:szCs w:val="24"/>
                <w:highlight w:val="none"/>
                <w:u w:val="none"/>
                <w:lang w:val="en-US" w:eastAsia="zh-CN" w:bidi="ar"/>
              </w:rPr>
              <w:t>垃圾箱体由箱体后门、箱体和推头组成；其中箱体是垃圾储存的场所，推头是将垃圾从压缩仓压入垃圾箱的施压机构，能有效地对垃圾进行破碎和压缩；箱体后门是将垃圾卸出的装置</w:t>
            </w:r>
          </w:p>
          <w:p w14:paraId="4577F9F9">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default" w:asciiTheme="minorEastAsia" w:hAnsiTheme="minorEastAsia" w:cstheme="minorEastAsia"/>
                <w:b w:val="0"/>
                <w:bCs w:val="0"/>
                <w:i w:val="0"/>
                <w:iCs w:val="0"/>
                <w:color w:val="000000"/>
                <w:kern w:val="0"/>
                <w:sz w:val="24"/>
                <w:szCs w:val="24"/>
                <w:highlight w:val="none"/>
                <w:u w:val="none"/>
                <w:lang w:val="en-US" w:eastAsia="zh-CN" w:bidi="ar"/>
              </w:rPr>
              <w:t>压缩方式为水平压缩工艺，压缩密度在0.7吨/立方-0.9吨/立方。</w:t>
            </w:r>
          </w:p>
        </w:tc>
        <w:tc>
          <w:tcPr>
            <w:tcW w:w="801" w:type="pct"/>
            <w:vMerge w:val="continue"/>
            <w:shd w:val="clear" w:color="auto" w:fill="FFFFFF"/>
            <w:vAlign w:val="center"/>
          </w:tcPr>
          <w:p w14:paraId="0EBAB4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tr w14:paraId="28B6C9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35447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9</w:t>
            </w:r>
          </w:p>
        </w:tc>
        <w:tc>
          <w:tcPr>
            <w:tcW w:w="297" w:type="pct"/>
            <w:vMerge w:val="continue"/>
            <w:shd w:val="clear" w:color="auto" w:fill="FFFFFF"/>
            <w:vAlign w:val="center"/>
          </w:tcPr>
          <w:p w14:paraId="653E87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286DF09A">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载重量8T新能源压缩车</w:t>
            </w:r>
          </w:p>
        </w:tc>
        <w:tc>
          <w:tcPr>
            <w:tcW w:w="310" w:type="pct"/>
            <w:shd w:val="clear" w:color="auto" w:fill="FFFFFF"/>
            <w:vAlign w:val="center"/>
          </w:tcPr>
          <w:p w14:paraId="4544426D">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326" w:type="pct"/>
            <w:shd w:val="clear" w:color="auto" w:fill="FFFFFF"/>
            <w:vAlign w:val="center"/>
          </w:tcPr>
          <w:p w14:paraId="749FFCAB">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3B5C4108">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1.为提高驾驶的舒适性，底盘驾驶室内需配备电动冷暖空调，电动玻璃升降</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2.车辆箱体需采用弧形无骨架设计技术，以增加箱体结构的刚性和强度。箱体表面应进行有效防腐处理，提高了抗腐能力。</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3.车辆的推铲导向滑块、滑板导向滑块均应采用高密度、高强度的超高分子量聚乙烯材料制成，具备自润滑，耐酸碱的特性；</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4.车辆的推铲油缸应为双作用油缸。控制阀应设有背压阀且背压可调。可对垃圾进行双向压缩。</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5.车辆填装器锁紧应采用液压油缸驱动锁臂锁紧技术，一键完成操作。</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6.需在密封条接缝下方设有接水槽，填装器下设有污水箱，箱体下设有污水箱。</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7.车辆的控制应采用手动、自动及机械式操纵系统，操作简单、可靠，故障率低，保养维修方便；可以在驾驶室内控制推卸垃圾。</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8.为保证招标车辆性能，投标产品公告名称需为纯电动压缩式垃圾车，其他产品按照无效投标处理。</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9.车辆需安装挂桶式上料结构，满足同时2个240/1个660L垃圾桶的上料需求。</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10.车辆需配置后盖，保证运输过程中能够覆盖整个填装器后部，防止垃圾异味散发。</w:t>
            </w:r>
          </w:p>
        </w:tc>
        <w:tc>
          <w:tcPr>
            <w:tcW w:w="801" w:type="pct"/>
            <w:vMerge w:val="continue"/>
            <w:shd w:val="clear" w:color="auto" w:fill="FFFFFF"/>
            <w:vAlign w:val="center"/>
          </w:tcPr>
          <w:p w14:paraId="42904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tr w14:paraId="684AAA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48FFE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i w:val="0"/>
                <w:iCs w:val="0"/>
                <w:caps w:val="0"/>
                <w:color w:val="000000"/>
                <w:spacing w:val="0"/>
                <w:sz w:val="24"/>
                <w:szCs w:val="24"/>
                <w:highlight w:val="none"/>
                <w:lang w:val="en-US" w:eastAsia="zh-CN"/>
              </w:rPr>
              <w:t>10</w:t>
            </w:r>
          </w:p>
        </w:tc>
        <w:tc>
          <w:tcPr>
            <w:tcW w:w="297" w:type="pct"/>
            <w:vMerge w:val="continue"/>
            <w:shd w:val="clear" w:color="auto" w:fill="FFFFFF"/>
            <w:vAlign w:val="center"/>
          </w:tcPr>
          <w:p w14:paraId="59883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c>
          <w:tcPr>
            <w:tcW w:w="789" w:type="pct"/>
            <w:shd w:val="clear" w:color="auto" w:fill="FFFFFF"/>
            <w:vAlign w:val="center"/>
          </w:tcPr>
          <w:p w14:paraId="3AC71877">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载重量3T新能源压缩车</w:t>
            </w:r>
          </w:p>
        </w:tc>
        <w:tc>
          <w:tcPr>
            <w:tcW w:w="310" w:type="pct"/>
            <w:shd w:val="clear" w:color="auto" w:fill="FFFFFF"/>
            <w:vAlign w:val="center"/>
          </w:tcPr>
          <w:p w14:paraId="1ED156FC">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326" w:type="pct"/>
            <w:shd w:val="clear" w:color="auto" w:fill="FFFFFF"/>
            <w:vAlign w:val="center"/>
          </w:tcPr>
          <w:p w14:paraId="36A7A63F">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113CDC59">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1.为提高驾驶的舒适性，底盘驾驶室内需配备电动冷暖空调，电动玻璃升降。</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2.车辆箱体需采用弧形无骨架设计技术，以增加箱体结构的刚性和强度。箱体表面应进行有效防腐处理，提高了抗腐能力。</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3.车辆的推铲导向滑块、滑板导向滑块均应采用高密度、高强度的超高分子量聚乙烯材料制成，具备自润滑，耐酸碱的特性；</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4.车辆的推铲油缸应为双作用油缸。控制阀应设有背压阀且背压可调。可对垃圾进行双向压缩。</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5.车辆填装器锁紧应采用液压油缸驱动锁臂锁紧技术，一键完成操作。</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6.需在密封条接缝下方设有接水槽，填装器下设有污水箱，箱体下设有污水箱。</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7.车辆的控制应采用手动、自动及机械式操纵系统，操作简单、可靠，故障率低，保养维修方便；可以在驾驶室内控制推卸垃圾。</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8.为保证招标车辆性能，投标产品公告名称需为纯电动压缩式垃圾车，其他产品按照无效投标处理。</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9.车辆需安装挂桶式上料结构，满足同时2个240/120L垃圾桶的上料需求。</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10.车辆需配置后盖，保证运输过程中能够覆盖整个填装器后部，防止垃圾异味散发</w:t>
            </w:r>
          </w:p>
        </w:tc>
        <w:tc>
          <w:tcPr>
            <w:tcW w:w="801" w:type="pct"/>
            <w:vMerge w:val="continue"/>
            <w:shd w:val="clear" w:color="auto" w:fill="FFFFFF"/>
            <w:vAlign w:val="center"/>
          </w:tcPr>
          <w:p w14:paraId="35654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p>
        </w:tc>
      </w:tr>
      <w:tr w14:paraId="2DF976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36" w:hRule="atLeast"/>
          <w:tblCellSpacing w:w="0" w:type="dxa"/>
        </w:trPr>
        <w:tc>
          <w:tcPr>
            <w:tcW w:w="309" w:type="pct"/>
            <w:shd w:val="clear" w:color="auto" w:fill="FFFFFF"/>
            <w:vAlign w:val="top"/>
          </w:tcPr>
          <w:p w14:paraId="0C72FB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i w:val="0"/>
                <w:iCs w:val="0"/>
                <w:caps w:val="0"/>
                <w:color w:val="000000"/>
                <w:spacing w:val="0"/>
                <w:sz w:val="24"/>
                <w:szCs w:val="24"/>
                <w:highlight w:val="none"/>
                <w:lang w:val="en-US" w:eastAsia="zh-CN"/>
              </w:rPr>
              <w:t>11</w:t>
            </w:r>
          </w:p>
        </w:tc>
        <w:tc>
          <w:tcPr>
            <w:tcW w:w="297" w:type="pct"/>
            <w:vMerge w:val="continue"/>
            <w:shd w:val="clear" w:color="auto" w:fill="FFFFFF"/>
            <w:vAlign w:val="center"/>
          </w:tcPr>
          <w:p w14:paraId="65469E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c>
          <w:tcPr>
            <w:tcW w:w="789" w:type="pct"/>
            <w:shd w:val="clear" w:color="auto" w:fill="FFFFFF"/>
            <w:vAlign w:val="center"/>
          </w:tcPr>
          <w:p w14:paraId="1392F2C8">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载重量5T新能源压缩车</w:t>
            </w:r>
          </w:p>
        </w:tc>
        <w:tc>
          <w:tcPr>
            <w:tcW w:w="310" w:type="pct"/>
            <w:shd w:val="clear" w:color="auto" w:fill="FFFFFF"/>
            <w:vAlign w:val="center"/>
          </w:tcPr>
          <w:p w14:paraId="0805A516">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w:t>
            </w:r>
          </w:p>
        </w:tc>
        <w:tc>
          <w:tcPr>
            <w:tcW w:w="326" w:type="pct"/>
            <w:shd w:val="clear" w:color="auto" w:fill="FFFFFF"/>
            <w:vAlign w:val="center"/>
          </w:tcPr>
          <w:p w14:paraId="4F4E7FEA">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37C44DCD">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1.为提高驾驶的舒适性，底盘驾驶室内需配备电动冷暖空调，电动玻璃升降。</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2.车辆箱体需采用弧形无骨架设计技术，以增加箱体结构的刚性和强度。箱体表面应进行有效防腐酸洗处理，提高了抗腐能力。</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3.车辆的推铲导向滑块、滑板导向滑块均应采用高密度、高强度的超高分子量聚乙烯材料制成，具备自润滑，耐酸碱的特性；</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4.车辆的推铲油缸应为双作用油缸。控制阀应设有背压阀且背压可调。可对垃圾进</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行双向压缩。</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5.车辆填装器锁紧应采用液压油缸驱动锁臂锁紧技术，一键完成操作。</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6.需在密封条接缝下方设有接水槽，填装器下设有污水箱，箱体下设有污水箱。</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7.车辆的控制应采用手动、自动及机械式操纵系统，操作简单、可靠，故障率低，保养维修方便；可以在驾驶室内控制推卸垃圾。</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8.为保证招标车辆性能，投标产品公告名称需为纯电动压缩式垃圾车，其他产品按照无效投标处理。</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9.车辆需安装挂桶式上料结构，满足同时2个240/120L垃圾桶的上料需求。10.车辆需配置后盖，保证运输过程中能够覆盖整个填装器后部，防止垃圾异味散发</w:t>
            </w:r>
          </w:p>
        </w:tc>
        <w:tc>
          <w:tcPr>
            <w:tcW w:w="801" w:type="pct"/>
            <w:vMerge w:val="continue"/>
            <w:shd w:val="clear" w:color="auto" w:fill="FFFFFF"/>
            <w:vAlign w:val="center"/>
          </w:tcPr>
          <w:p w14:paraId="1AB07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sz w:val="24"/>
                <w:szCs w:val="24"/>
                <w:highlight w:val="none"/>
              </w:rPr>
            </w:pPr>
          </w:p>
        </w:tc>
      </w:tr>
      <w:tr w14:paraId="0A2DF4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694" w:hRule="atLeast"/>
          <w:tblCellSpacing w:w="0" w:type="dxa"/>
        </w:trPr>
        <w:tc>
          <w:tcPr>
            <w:tcW w:w="309" w:type="pct"/>
            <w:shd w:val="clear" w:color="auto" w:fill="FFFFFF"/>
            <w:vAlign w:val="top"/>
          </w:tcPr>
          <w:p w14:paraId="7D2E2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cstheme="minorEastAsia"/>
                <w:i w:val="0"/>
                <w:iCs w:val="0"/>
                <w:caps w:val="0"/>
                <w:color w:val="000000"/>
                <w:spacing w:val="0"/>
                <w:sz w:val="24"/>
                <w:szCs w:val="24"/>
                <w:highlight w:val="none"/>
                <w:lang w:val="en-US" w:eastAsia="zh-CN"/>
              </w:rPr>
              <w:t>12</w:t>
            </w:r>
          </w:p>
        </w:tc>
        <w:tc>
          <w:tcPr>
            <w:tcW w:w="297" w:type="pct"/>
            <w:vMerge w:val="continue"/>
            <w:shd w:val="clear" w:color="auto" w:fill="FFFFFF"/>
            <w:vAlign w:val="center"/>
          </w:tcPr>
          <w:p w14:paraId="30CADF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0E9FA794">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新能源道路养护车</w:t>
            </w:r>
          </w:p>
        </w:tc>
        <w:tc>
          <w:tcPr>
            <w:tcW w:w="310" w:type="pct"/>
            <w:shd w:val="clear" w:color="auto" w:fill="FFFFFF"/>
            <w:vAlign w:val="center"/>
          </w:tcPr>
          <w:p w14:paraId="0449DA7E">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326" w:type="pct"/>
            <w:shd w:val="clear" w:color="auto" w:fill="FFFFFF"/>
            <w:vAlign w:val="center"/>
          </w:tcPr>
          <w:p w14:paraId="672AB7C4">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1A27741A">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aps w:val="0"/>
                <w:color w:val="000000"/>
                <w:spacing w:val="0"/>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1.前清洗装置工作时，高压水流可形成连续水帘清洗路面，喷水架可以一定范围内上下转动、左右偏摆。</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2.不锈钢水箱具有上、下加水口，加水流畅，适应不同地区的取水要求，后置机舱具备独立的工具箱，方便存取辅件与工具。</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3.配备手持喷枪，可以用于清洗路面、人行道手推排冲、非机动车道、广场、“牛皮癣”等，</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4.配备的高压水胶管。高压卷盘具有自回收功能，最大清洗距离不低于15米。5.配备低水位报警系统，水箱内水位降低到报警液位时，水位传感器会发出报警信</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号，发出报警声，提示用户应该马上关停副驱动电机停止作业。</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6.水泵、管路需配备放水排干功能，避免在低温环境下冻裂损坏。7.水管路系统密封性能：系统压力在≥15MPa时，喷水作业时间≥15min,高压水路系统无渗漏。</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8.箱体卷帘门要求滑动灵活，无异常磨损、无异响，要求门锁能顺利打开和锁紧。</w:t>
            </w:r>
          </w:p>
        </w:tc>
        <w:tc>
          <w:tcPr>
            <w:tcW w:w="801" w:type="pct"/>
            <w:vMerge w:val="continue"/>
            <w:shd w:val="clear" w:color="auto" w:fill="FFFFFF"/>
            <w:vAlign w:val="center"/>
          </w:tcPr>
          <w:p w14:paraId="755A5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65E2F2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blCellSpacing w:w="0" w:type="dxa"/>
        </w:trPr>
        <w:tc>
          <w:tcPr>
            <w:tcW w:w="309" w:type="pct"/>
            <w:shd w:val="clear" w:color="auto" w:fill="FFFFFF"/>
            <w:vAlign w:val="top"/>
          </w:tcPr>
          <w:p w14:paraId="3DC36E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cstheme="minorEastAsia"/>
                <w:i w:val="0"/>
                <w:iCs w:val="0"/>
                <w:caps w:val="0"/>
                <w:color w:val="000000"/>
                <w:spacing w:val="0"/>
                <w:sz w:val="24"/>
                <w:szCs w:val="24"/>
                <w:highlight w:val="none"/>
                <w:lang w:val="en-US" w:eastAsia="zh-CN"/>
              </w:rPr>
              <w:t>13</w:t>
            </w:r>
          </w:p>
        </w:tc>
        <w:tc>
          <w:tcPr>
            <w:tcW w:w="297" w:type="pct"/>
            <w:shd w:val="clear" w:color="auto" w:fill="FFFFFF"/>
            <w:vAlign w:val="center"/>
          </w:tcPr>
          <w:p w14:paraId="745CC4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6CD3E561">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总质量18T洒水车</w:t>
            </w:r>
          </w:p>
        </w:tc>
        <w:tc>
          <w:tcPr>
            <w:tcW w:w="310" w:type="pct"/>
            <w:shd w:val="clear" w:color="auto" w:fill="FFFFFF"/>
            <w:vAlign w:val="center"/>
          </w:tcPr>
          <w:p w14:paraId="200C6799">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326" w:type="pct"/>
            <w:shd w:val="clear" w:color="auto" w:fill="FFFFFF"/>
            <w:vAlign w:val="center"/>
          </w:tcPr>
          <w:p w14:paraId="0706984F">
            <w:pPr>
              <w:keepNext w:val="0"/>
              <w:keepLines w:val="0"/>
              <w:widowControl/>
              <w:suppressLineNumbers w:val="0"/>
              <w:jc w:val="center"/>
              <w:textAlignment w:val="center"/>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2166" w:type="pct"/>
            <w:shd w:val="clear" w:color="auto" w:fill="FFFFFF"/>
            <w:vAlign w:val="center"/>
          </w:tcPr>
          <w:p w14:paraId="15F88E9E">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aps w:val="0"/>
                <w:color w:val="000000"/>
                <w:spacing w:val="0"/>
                <w:sz w:val="24"/>
                <w:szCs w:val="24"/>
                <w:highlight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前洒水宽度(m):≥8 洒水泵扬程(m):≥60 前电动调节水泡</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车性能要求：</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1.要求整车涂装亮光面漆，外表清新亮丽，耐候性防腐性强。</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2.要求配置冷暖空调，提高驾驶舒适性，电动玻璃升降。</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3.要求不锈钢罐体采用渗透无损探伤检测，内部喷涂专业的防腐涂层，有效阻断水介质对金属表面的侵蚀。</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4.要求采用304不锈钢钢板制作，采用大型拼板自动焊机焊接，大型卷板机卷压成型，封头采用先进的弧形对焊接工艺。罐体结构为一体式通罐结构</w:t>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5.要求罐体后带工作平台，平台带安全护栏，安装洒水炮，洒水炮可全方位旋转，可连续调成直冲状、大雨、小雨、毛毛雨。  6.全自动一件操作平台、超高压水泵、前洒水宽8M可调宽度、对冲24M可调角度、后洒宽15M可调宽度、双侧高压外出水接口、双侧低压进水口，全车气动开关。</w:t>
            </w:r>
          </w:p>
        </w:tc>
        <w:tc>
          <w:tcPr>
            <w:tcW w:w="801" w:type="pct"/>
            <w:vMerge w:val="continue"/>
            <w:shd w:val="clear" w:color="auto" w:fill="FFFFFF"/>
            <w:vAlign w:val="center"/>
          </w:tcPr>
          <w:p w14:paraId="0BC1A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037317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8" w:hRule="atLeast"/>
          <w:tblCellSpacing w:w="0" w:type="dxa"/>
        </w:trPr>
        <w:tc>
          <w:tcPr>
            <w:tcW w:w="309" w:type="pct"/>
            <w:shd w:val="clear" w:color="auto" w:fill="FFFFFF"/>
            <w:vAlign w:val="top"/>
          </w:tcPr>
          <w:p w14:paraId="7E73B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1</w:t>
            </w:r>
            <w:r>
              <w:rPr>
                <w:rFonts w:hint="eastAsia" w:asciiTheme="minorEastAsia" w:hAnsiTheme="minorEastAsia" w:cstheme="minorEastAsia"/>
                <w:i w:val="0"/>
                <w:iCs w:val="0"/>
                <w:caps w:val="0"/>
                <w:color w:val="000000"/>
                <w:spacing w:val="0"/>
                <w:sz w:val="24"/>
                <w:szCs w:val="24"/>
                <w:highlight w:val="none"/>
                <w:lang w:val="en-US" w:eastAsia="zh-CN"/>
              </w:rPr>
              <w:t>4</w:t>
            </w:r>
          </w:p>
        </w:tc>
        <w:tc>
          <w:tcPr>
            <w:tcW w:w="297" w:type="pct"/>
            <w:vMerge w:val="restart"/>
            <w:shd w:val="clear" w:color="auto" w:fill="FFFFFF"/>
            <w:vAlign w:val="center"/>
          </w:tcPr>
          <w:p w14:paraId="73040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44D0B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4立方米勾臂垃圾桶</w:t>
            </w:r>
          </w:p>
        </w:tc>
        <w:tc>
          <w:tcPr>
            <w:tcW w:w="310" w:type="pct"/>
            <w:shd w:val="clear" w:color="auto" w:fill="FFFFFF"/>
            <w:vAlign w:val="center"/>
          </w:tcPr>
          <w:p w14:paraId="767283B3">
            <w:pPr>
              <w:keepNext w:val="0"/>
              <w:keepLines w:val="0"/>
              <w:widowControl/>
              <w:suppressLineNumbers w:val="0"/>
              <w:jc w:val="center"/>
              <w:textAlignment w:val="center"/>
              <w:rPr>
                <w:rFonts w:hint="eastAsia"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w:t>
            </w:r>
          </w:p>
        </w:tc>
        <w:tc>
          <w:tcPr>
            <w:tcW w:w="326" w:type="pct"/>
            <w:shd w:val="clear" w:color="auto" w:fill="FFFFFF"/>
            <w:vAlign w:val="center"/>
          </w:tcPr>
          <w:p w14:paraId="5F1BA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2166" w:type="pct"/>
            <w:shd w:val="clear" w:color="auto" w:fill="FFFFFF"/>
            <w:vAlign w:val="center"/>
          </w:tcPr>
          <w:p w14:paraId="363640D5">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2.2*1.5*1.2mm;厚度1.5mm。垃圾箱采用全封闭设计，垃圾箱吊装或卸离方便，垃圾箱体:机折弯一次成型并有加强筋箱体,箱体整体进行防腐处理,耐磨耐腐蚀性强，箱体焊接后进行防锈漆处理，并贴反光标识。整体采用1.5mm/235钢材垃圾箱底部设2个滚轮，其中前100立柱两后定向轮（轮直径100mm）。</w:t>
            </w:r>
          </w:p>
        </w:tc>
        <w:tc>
          <w:tcPr>
            <w:tcW w:w="801" w:type="pct"/>
            <w:vMerge w:val="continue"/>
            <w:shd w:val="clear" w:color="auto" w:fill="FFFFFF"/>
            <w:vAlign w:val="center"/>
          </w:tcPr>
          <w:p w14:paraId="21E3E9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58CC53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8" w:hRule="atLeast"/>
          <w:tblCellSpacing w:w="0" w:type="dxa"/>
        </w:trPr>
        <w:tc>
          <w:tcPr>
            <w:tcW w:w="309" w:type="pct"/>
            <w:shd w:val="clear" w:color="auto" w:fill="FFFFFF"/>
            <w:vAlign w:val="top"/>
          </w:tcPr>
          <w:p w14:paraId="6627E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15</w:t>
            </w:r>
          </w:p>
        </w:tc>
        <w:tc>
          <w:tcPr>
            <w:tcW w:w="297" w:type="pct"/>
            <w:vMerge w:val="continue"/>
            <w:shd w:val="clear" w:color="auto" w:fill="FFFFFF"/>
            <w:vAlign w:val="center"/>
          </w:tcPr>
          <w:p w14:paraId="4EBA1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76B2ADB1">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660L塑料分类收集桶</w:t>
            </w:r>
          </w:p>
        </w:tc>
        <w:tc>
          <w:tcPr>
            <w:tcW w:w="310" w:type="pct"/>
            <w:shd w:val="clear" w:color="auto" w:fill="FFFFFF"/>
            <w:vAlign w:val="center"/>
          </w:tcPr>
          <w:p w14:paraId="75BFF495">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w:t>
            </w:r>
          </w:p>
        </w:tc>
        <w:tc>
          <w:tcPr>
            <w:tcW w:w="326" w:type="pct"/>
            <w:shd w:val="clear" w:color="auto" w:fill="FFFFFF"/>
            <w:vAlign w:val="center"/>
          </w:tcPr>
          <w:p w14:paraId="57AA19CB">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2166" w:type="pct"/>
            <w:shd w:val="clear" w:color="auto" w:fill="FFFFFF"/>
            <w:vAlign w:val="center"/>
          </w:tcPr>
          <w:p w14:paraId="14B14BAF">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1.桶身壁厚达到6mm。</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2.轮胎采用优质的天然橡胶材质做外轮，优良塑料材料做内轮框，镀锌钢骨架，每轮承载力达100kg,移动轮带刹车锁定功能，不易被盗。</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3.桶口边缘挂桶部位裙边加强筋设计，增加受力强度，延长使用寿命。</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4.外观性能：外表光滑，无气泡、杂质、沙眼、裂缝，容易清洗；抗热、冷及腐蚀化学品，耐冲击，抗老化，坚固耐用。</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5.各部件安装方便，配合精密，桶盖密封性好，万向轮配合桶身，滚动灵活轻便。</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6.人性化的脚踏设计，符合人体工程学的原理，开启灵活方便。</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7.垃圾桶与各垃圾压缩车都有高度的适配性。</w:t>
            </w:r>
          </w:p>
        </w:tc>
        <w:tc>
          <w:tcPr>
            <w:tcW w:w="801" w:type="pct"/>
            <w:vMerge w:val="continue"/>
            <w:shd w:val="clear" w:color="auto" w:fill="FFFFFF"/>
            <w:vAlign w:val="center"/>
          </w:tcPr>
          <w:p w14:paraId="7E4D6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tr w14:paraId="3EBB7F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32" w:hRule="atLeast"/>
          <w:tblCellSpacing w:w="0" w:type="dxa"/>
        </w:trPr>
        <w:tc>
          <w:tcPr>
            <w:tcW w:w="309" w:type="pct"/>
            <w:shd w:val="clear" w:color="auto" w:fill="FFFFFF"/>
            <w:vAlign w:val="top"/>
          </w:tcPr>
          <w:p w14:paraId="47C8ED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16</w:t>
            </w:r>
          </w:p>
        </w:tc>
        <w:tc>
          <w:tcPr>
            <w:tcW w:w="297" w:type="pct"/>
            <w:shd w:val="clear" w:color="auto" w:fill="FFFFFF"/>
            <w:vAlign w:val="center"/>
          </w:tcPr>
          <w:p w14:paraId="70A3F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c>
          <w:tcPr>
            <w:tcW w:w="789" w:type="pct"/>
            <w:shd w:val="clear" w:color="auto" w:fill="FFFFFF"/>
            <w:vAlign w:val="center"/>
          </w:tcPr>
          <w:p w14:paraId="37330B55">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260L塑料分类收集桶</w:t>
            </w:r>
          </w:p>
        </w:tc>
        <w:tc>
          <w:tcPr>
            <w:tcW w:w="310" w:type="pct"/>
            <w:shd w:val="clear" w:color="auto" w:fill="FFFFFF"/>
            <w:vAlign w:val="center"/>
          </w:tcPr>
          <w:p w14:paraId="5D9943A4">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500</w:t>
            </w:r>
          </w:p>
        </w:tc>
        <w:tc>
          <w:tcPr>
            <w:tcW w:w="326" w:type="pct"/>
            <w:shd w:val="clear" w:color="auto" w:fill="FFFFFF"/>
            <w:vAlign w:val="center"/>
          </w:tcPr>
          <w:p w14:paraId="7369F662">
            <w:pPr>
              <w:keepNext w:val="0"/>
              <w:keepLines w:val="0"/>
              <w:pageBreakBefore w:val="0"/>
              <w:widowControl/>
              <w:suppressLineNumbers w:val="0"/>
              <w:kinsoku/>
              <w:wordWrap w:val="0"/>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2166" w:type="pct"/>
            <w:shd w:val="clear" w:color="auto" w:fill="FFFFFF"/>
            <w:vAlign w:val="center"/>
          </w:tcPr>
          <w:p w14:paraId="3FC9AA83">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aps w:val="0"/>
                <w:color w:val="000000"/>
                <w:spacing w:val="0"/>
                <w:kern w:val="2"/>
                <w:sz w:val="24"/>
                <w:szCs w:val="24"/>
                <w:highlight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1.桶身壁厚达到6mm。</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2.轮胎采用优质的天然橡胶材质做外轮，优良塑料材料做内轮框，镀锌钢骨架，每轮承载力达100kg,移动轮带刹车锁定功能，不易被盗。</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3.桶口边缘挂桶部位裙边加强筋设计，增加受力强度，延长使用寿命。</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300</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4.外观性能：外表光滑，无气泡、杂质、沙眼、裂缝，容易清洗；抗热、冷及腐蚀化学品，耐冲击，抗老化，坚固耐用。</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5.各部件安装方便，配合精密，桶盖密封性好，万向轮配合桶身，滚动灵活轻便。</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6.人性化的脚踏设计，符合人体工程学的原理，开启灵活方便。</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7.垃圾桶与各垃圾压缩车都有高度的适配性。</w:t>
            </w:r>
          </w:p>
        </w:tc>
        <w:tc>
          <w:tcPr>
            <w:tcW w:w="801" w:type="pct"/>
            <w:vMerge w:val="continue"/>
            <w:shd w:val="clear" w:color="auto" w:fill="FFFFFF"/>
            <w:vAlign w:val="center"/>
          </w:tcPr>
          <w:p w14:paraId="240FD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highlight w:val="none"/>
                <w:lang w:val="en-US" w:eastAsia="zh-CN" w:bidi="ar"/>
              </w:rPr>
            </w:pPr>
          </w:p>
        </w:tc>
      </w:tr>
      <w:tr w14:paraId="59DC6A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344" w:hRule="atLeast"/>
          <w:tblCellSpacing w:w="0" w:type="dxa"/>
        </w:trPr>
        <w:tc>
          <w:tcPr>
            <w:tcW w:w="309" w:type="pct"/>
            <w:shd w:val="clear" w:color="auto" w:fill="FFFFFF"/>
            <w:vAlign w:val="top"/>
          </w:tcPr>
          <w:p w14:paraId="7D2FBB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17</w:t>
            </w:r>
          </w:p>
        </w:tc>
        <w:tc>
          <w:tcPr>
            <w:tcW w:w="297" w:type="pct"/>
            <w:vMerge w:val="restart"/>
            <w:shd w:val="clear" w:color="auto" w:fill="FFFFFF"/>
            <w:vAlign w:val="center"/>
          </w:tcPr>
          <w:p w14:paraId="7503A7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生活垃圾中转站配套设备</w:t>
            </w:r>
          </w:p>
        </w:tc>
        <w:tc>
          <w:tcPr>
            <w:tcW w:w="789" w:type="pct"/>
            <w:shd w:val="clear" w:color="auto" w:fill="FFFFFF"/>
            <w:vAlign w:val="center"/>
          </w:tcPr>
          <w:p w14:paraId="2E2C7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竖直式垃圾压缩系统</w:t>
            </w:r>
          </w:p>
        </w:tc>
        <w:tc>
          <w:tcPr>
            <w:tcW w:w="310" w:type="pct"/>
            <w:shd w:val="clear" w:color="auto" w:fill="FFFFFF"/>
            <w:vAlign w:val="center"/>
          </w:tcPr>
          <w:p w14:paraId="00B36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26" w:type="pct"/>
            <w:shd w:val="clear" w:color="auto" w:fill="FFFFFF"/>
            <w:vAlign w:val="center"/>
          </w:tcPr>
          <w:p w14:paraId="68172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49D231D4">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对生活垃圾进行压缩减容，配套专用的垃圾转运车，实现生活垃圾的密闭转运，从而减少垃圾处理过程中对环境的二次污染，显著降低垃圾收运费用，具有可观的社会效益和经济效益。 垃圾压实密度高，设备压缩力大，垃圾压缩，密度可达0.9吨/m3，并且脱水干净。 作业面除压缩机和泵站及喷雾降尘水箱外无其它设备，占地面积小，在排污除臭方面更加方便，作业环境大为改善。</w:t>
            </w:r>
          </w:p>
        </w:tc>
        <w:tc>
          <w:tcPr>
            <w:tcW w:w="801" w:type="pct"/>
            <w:vMerge w:val="continue"/>
            <w:shd w:val="clear" w:color="auto" w:fill="FFFFFF"/>
            <w:vAlign w:val="center"/>
          </w:tcPr>
          <w:p w14:paraId="5A54C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180DBA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392" w:hRule="atLeast"/>
          <w:tblCellSpacing w:w="0" w:type="dxa"/>
        </w:trPr>
        <w:tc>
          <w:tcPr>
            <w:tcW w:w="309" w:type="pct"/>
            <w:shd w:val="clear" w:color="auto" w:fill="FFFFFF"/>
            <w:vAlign w:val="top"/>
          </w:tcPr>
          <w:p w14:paraId="4AD0C0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18</w:t>
            </w:r>
          </w:p>
        </w:tc>
        <w:tc>
          <w:tcPr>
            <w:tcW w:w="297" w:type="pct"/>
            <w:vMerge w:val="continue"/>
            <w:shd w:val="clear" w:color="auto" w:fill="FFFFFF"/>
            <w:vAlign w:val="center"/>
          </w:tcPr>
          <w:p w14:paraId="4B144F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6F05F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31t竖式拉臂钩车</w:t>
            </w:r>
          </w:p>
        </w:tc>
        <w:tc>
          <w:tcPr>
            <w:tcW w:w="310" w:type="pct"/>
            <w:shd w:val="clear" w:color="auto" w:fill="FFFFFF"/>
            <w:vAlign w:val="center"/>
          </w:tcPr>
          <w:p w14:paraId="77C3A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辆</w:t>
            </w:r>
          </w:p>
        </w:tc>
        <w:tc>
          <w:tcPr>
            <w:tcW w:w="326" w:type="pct"/>
            <w:shd w:val="clear" w:color="auto" w:fill="FFFFFF"/>
            <w:vAlign w:val="center"/>
          </w:tcPr>
          <w:p w14:paraId="6DAB2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2166" w:type="pct"/>
            <w:shd w:val="clear" w:color="auto" w:fill="FFFFFF"/>
            <w:vAlign w:val="center"/>
          </w:tcPr>
          <w:p w14:paraId="0FDB1503">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通过液压系统实现货物自卸与箱体自动装卸功能，核心组件包括锁紧架机构、液压油缸和多路换向阀，采用发动机取力器驱动齿轮泵提供动力</w:t>
            </w:r>
          </w:p>
        </w:tc>
        <w:tc>
          <w:tcPr>
            <w:tcW w:w="801" w:type="pct"/>
            <w:vMerge w:val="continue"/>
            <w:shd w:val="clear" w:color="auto" w:fill="FFFFFF"/>
            <w:vAlign w:val="center"/>
          </w:tcPr>
          <w:p w14:paraId="14A96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7A00E4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76" w:hRule="atLeast"/>
          <w:tblCellSpacing w:w="0" w:type="dxa"/>
        </w:trPr>
        <w:tc>
          <w:tcPr>
            <w:tcW w:w="309" w:type="pct"/>
            <w:shd w:val="clear" w:color="auto" w:fill="FFFFFF"/>
            <w:vAlign w:val="top"/>
          </w:tcPr>
          <w:p w14:paraId="254D7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19</w:t>
            </w:r>
          </w:p>
        </w:tc>
        <w:tc>
          <w:tcPr>
            <w:tcW w:w="297" w:type="pct"/>
            <w:vMerge w:val="continue"/>
            <w:shd w:val="clear" w:color="auto" w:fill="FFFFFF"/>
            <w:vAlign w:val="center"/>
          </w:tcPr>
          <w:p w14:paraId="39702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0AD51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Style w:val="6"/>
                <w:rFonts w:hint="eastAsia" w:asciiTheme="minorEastAsia" w:hAnsiTheme="minorEastAsia" w:eastAsiaTheme="minorEastAsia" w:cstheme="minorEastAsia"/>
                <w:sz w:val="24"/>
                <w:szCs w:val="24"/>
                <w:highlight w:val="none"/>
                <w:lang w:val="en-US" w:eastAsia="zh-CN" w:bidi="ar"/>
              </w:rPr>
              <w:t>有效容积24m</w:t>
            </w:r>
            <w:r>
              <w:rPr>
                <w:rStyle w:val="7"/>
                <w:rFonts w:hint="eastAsia" w:asciiTheme="minorEastAsia" w:hAnsiTheme="minorEastAsia" w:eastAsiaTheme="minorEastAsia" w:cstheme="minorEastAsia"/>
                <w:sz w:val="24"/>
                <w:szCs w:val="24"/>
                <w:highlight w:val="none"/>
                <w:lang w:val="en-US" w:eastAsia="zh-CN" w:bidi="ar"/>
              </w:rPr>
              <w:t>³</w:t>
            </w:r>
            <w:r>
              <w:rPr>
                <w:rStyle w:val="6"/>
                <w:rFonts w:hint="eastAsia" w:asciiTheme="minorEastAsia" w:hAnsiTheme="minorEastAsia" w:eastAsiaTheme="minorEastAsia" w:cstheme="minorEastAsia"/>
                <w:sz w:val="24"/>
                <w:szCs w:val="24"/>
                <w:highlight w:val="none"/>
                <w:lang w:val="en-US" w:eastAsia="zh-CN" w:bidi="ar"/>
              </w:rPr>
              <w:t>的垃圾转运容器</w:t>
            </w:r>
          </w:p>
        </w:tc>
        <w:tc>
          <w:tcPr>
            <w:tcW w:w="310" w:type="pct"/>
            <w:shd w:val="clear" w:color="auto" w:fill="FFFFFF"/>
            <w:vAlign w:val="center"/>
          </w:tcPr>
          <w:p w14:paraId="62346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个</w:t>
            </w:r>
          </w:p>
        </w:tc>
        <w:tc>
          <w:tcPr>
            <w:tcW w:w="326" w:type="pct"/>
            <w:shd w:val="clear" w:color="auto" w:fill="FFFFFF"/>
            <w:vAlign w:val="center"/>
          </w:tcPr>
          <w:p w14:paraId="2A007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w:t>
            </w:r>
          </w:p>
        </w:tc>
        <w:tc>
          <w:tcPr>
            <w:tcW w:w="2166" w:type="pct"/>
            <w:shd w:val="clear" w:color="auto" w:fill="FFFFFF"/>
            <w:vAlign w:val="center"/>
          </w:tcPr>
          <w:p w14:paraId="36BBDC2C">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耐温性：标准化容器需能够承受极端高温和低温，保证在炎热的夏季或寒冷的冬季均不变形或破裂。例如，在极端气候条件下，容器材料应能够承受-40°C至70°C的温度波动。</w:t>
            </w:r>
          </w:p>
          <w:p w14:paraId="0EBD9994">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耐候性：容器表面应有防紫外线的涂层或材料，以抵抗长时间的日晒雨淋，延长使用寿命。根据行业标准测试，标准化容器应至少保持5年的耐候性能不降低。</w:t>
            </w:r>
          </w:p>
          <w:p w14:paraId="7B723606">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防水性：容器必须具备优良的密封性能，防止雨水渗入造成垃圾变质或污染周围环境。密封性能应符合IP6等级，确保在强降雨条件下也不会发生渗漏。</w:t>
            </w:r>
          </w:p>
        </w:tc>
        <w:tc>
          <w:tcPr>
            <w:tcW w:w="801" w:type="pct"/>
            <w:vMerge w:val="continue"/>
            <w:shd w:val="clear" w:color="auto" w:fill="FFFFFF"/>
            <w:vAlign w:val="center"/>
          </w:tcPr>
          <w:p w14:paraId="32A76E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49F56F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76" w:hRule="atLeast"/>
          <w:tblCellSpacing w:w="0" w:type="dxa"/>
        </w:trPr>
        <w:tc>
          <w:tcPr>
            <w:tcW w:w="309" w:type="pct"/>
            <w:shd w:val="clear" w:color="auto" w:fill="FFFFFF"/>
            <w:vAlign w:val="top"/>
          </w:tcPr>
          <w:p w14:paraId="69B771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20</w:t>
            </w:r>
          </w:p>
        </w:tc>
        <w:tc>
          <w:tcPr>
            <w:tcW w:w="297" w:type="pct"/>
            <w:vMerge w:val="continue"/>
            <w:shd w:val="clear" w:color="auto" w:fill="FFFFFF"/>
            <w:vAlign w:val="center"/>
          </w:tcPr>
          <w:p w14:paraId="5D7DA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2B871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站内监视集中控制系统</w:t>
            </w:r>
          </w:p>
        </w:tc>
        <w:tc>
          <w:tcPr>
            <w:tcW w:w="310" w:type="pct"/>
            <w:shd w:val="clear" w:color="auto" w:fill="FFFFFF"/>
            <w:vAlign w:val="center"/>
          </w:tcPr>
          <w:p w14:paraId="298F2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26" w:type="pct"/>
            <w:shd w:val="clear" w:color="auto" w:fill="FFFFFF"/>
            <w:vAlign w:val="center"/>
          </w:tcPr>
          <w:p w14:paraId="13035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59E84A78">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该系统通过自动化技术和物联网技术建立环卫转运站自控系统，实时采集和监测转运站垃圾的收运、转运等参数，并通过物联网技术进行数据转发和汇总。通过云计算、大数据分析等技术手段建立综合信息化管理系统。</w:t>
            </w:r>
          </w:p>
        </w:tc>
        <w:tc>
          <w:tcPr>
            <w:tcW w:w="801" w:type="pct"/>
            <w:vMerge w:val="continue"/>
            <w:shd w:val="clear" w:color="auto" w:fill="FFFFFF"/>
            <w:vAlign w:val="center"/>
          </w:tcPr>
          <w:p w14:paraId="35A22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441163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54" w:hRule="atLeast"/>
          <w:tblCellSpacing w:w="0" w:type="dxa"/>
        </w:trPr>
        <w:tc>
          <w:tcPr>
            <w:tcW w:w="309" w:type="pct"/>
            <w:shd w:val="clear" w:color="auto" w:fill="FFFFFF"/>
            <w:vAlign w:val="top"/>
          </w:tcPr>
          <w:p w14:paraId="1D66C1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kern w:val="0"/>
                <w:sz w:val="24"/>
                <w:szCs w:val="24"/>
                <w:highlight w:val="none"/>
                <w:lang w:val="en-US" w:eastAsia="zh-CN" w:bidi="ar"/>
              </w:rPr>
              <w:t>21</w:t>
            </w:r>
          </w:p>
        </w:tc>
        <w:tc>
          <w:tcPr>
            <w:tcW w:w="297" w:type="pct"/>
            <w:vMerge w:val="continue"/>
            <w:shd w:val="clear" w:color="auto" w:fill="FFFFFF"/>
            <w:vAlign w:val="center"/>
          </w:tcPr>
          <w:p w14:paraId="393601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7EFEC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称重计量系统</w:t>
            </w:r>
          </w:p>
        </w:tc>
        <w:tc>
          <w:tcPr>
            <w:tcW w:w="310" w:type="pct"/>
            <w:shd w:val="clear" w:color="auto" w:fill="FFFFFF"/>
            <w:vAlign w:val="center"/>
          </w:tcPr>
          <w:p w14:paraId="535EE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26" w:type="pct"/>
            <w:shd w:val="clear" w:color="auto" w:fill="FFFFFF"/>
            <w:vAlign w:val="center"/>
          </w:tcPr>
          <w:p w14:paraId="35B51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2166" w:type="pct"/>
            <w:shd w:val="clear" w:color="auto" w:fill="FFFFFF"/>
            <w:vAlign w:val="center"/>
          </w:tcPr>
          <w:p w14:paraId="66E86BF5">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台面尺寸3*10米</w:t>
            </w:r>
          </w:p>
        </w:tc>
        <w:tc>
          <w:tcPr>
            <w:tcW w:w="801" w:type="pct"/>
            <w:vMerge w:val="continue"/>
            <w:shd w:val="clear" w:color="auto" w:fill="FFFFFF"/>
            <w:vAlign w:val="center"/>
          </w:tcPr>
          <w:p w14:paraId="7C4F3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2FAD3C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694" w:hRule="atLeast"/>
          <w:tblCellSpacing w:w="0" w:type="dxa"/>
        </w:trPr>
        <w:tc>
          <w:tcPr>
            <w:tcW w:w="309" w:type="pct"/>
            <w:shd w:val="clear" w:color="auto" w:fill="FFFFFF"/>
            <w:vAlign w:val="top"/>
          </w:tcPr>
          <w:p w14:paraId="35F821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22</w:t>
            </w:r>
          </w:p>
        </w:tc>
        <w:tc>
          <w:tcPr>
            <w:tcW w:w="297" w:type="pct"/>
            <w:vMerge w:val="continue"/>
            <w:shd w:val="clear" w:color="auto" w:fill="FFFFFF"/>
            <w:vAlign w:val="center"/>
          </w:tcPr>
          <w:p w14:paraId="7CF22E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79B8C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风量40000m3/h的负压抽风除臭设备</w:t>
            </w:r>
          </w:p>
        </w:tc>
        <w:tc>
          <w:tcPr>
            <w:tcW w:w="310" w:type="pct"/>
            <w:shd w:val="clear" w:color="auto" w:fill="FFFFFF"/>
            <w:vAlign w:val="center"/>
          </w:tcPr>
          <w:p w14:paraId="6BC7A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26" w:type="pct"/>
            <w:shd w:val="clear" w:color="auto" w:fill="FFFFFF"/>
            <w:vAlign w:val="center"/>
          </w:tcPr>
          <w:p w14:paraId="0684F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5C26DB4B">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具备送入离子新风，同时负压排风到室外，采用光催化、离子技术去除臭味的功能。负压除臭设备即为垃圾站送入新鲜空气，又对垃圾站臭气集中净化处理。负压新风除臭设备采用羿蓝耦合离子催化模块+空气赋能模块，起到负压新风置换，去除臭味的效果，从而改善环境。</w:t>
            </w:r>
          </w:p>
        </w:tc>
        <w:tc>
          <w:tcPr>
            <w:tcW w:w="801" w:type="pct"/>
            <w:vMerge w:val="continue"/>
            <w:shd w:val="clear" w:color="auto" w:fill="FFFFFF"/>
            <w:vAlign w:val="center"/>
          </w:tcPr>
          <w:p w14:paraId="080EE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458441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694" w:hRule="atLeast"/>
          <w:tblCellSpacing w:w="0" w:type="dxa"/>
        </w:trPr>
        <w:tc>
          <w:tcPr>
            <w:tcW w:w="309" w:type="pct"/>
            <w:shd w:val="clear" w:color="auto" w:fill="FFFFFF"/>
            <w:vAlign w:val="top"/>
          </w:tcPr>
          <w:p w14:paraId="63B6E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23</w:t>
            </w:r>
          </w:p>
        </w:tc>
        <w:tc>
          <w:tcPr>
            <w:tcW w:w="297" w:type="pct"/>
            <w:vMerge w:val="continue"/>
            <w:shd w:val="clear" w:color="auto" w:fill="FFFFFF"/>
            <w:vAlign w:val="center"/>
          </w:tcPr>
          <w:p w14:paraId="37060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0C226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功率≤2KW的植物液喷淋除臭设备</w:t>
            </w:r>
          </w:p>
        </w:tc>
        <w:tc>
          <w:tcPr>
            <w:tcW w:w="310" w:type="pct"/>
            <w:shd w:val="clear" w:color="auto" w:fill="FFFFFF"/>
            <w:vAlign w:val="center"/>
          </w:tcPr>
          <w:p w14:paraId="1E37F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26" w:type="pct"/>
            <w:shd w:val="clear" w:color="auto" w:fill="FFFFFF"/>
            <w:vAlign w:val="center"/>
          </w:tcPr>
          <w:p w14:paraId="44B32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2E1F2EFD">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cstheme="minorEastAsia"/>
                <w:b w:val="0"/>
                <w:bCs w:val="0"/>
                <w:i w:val="0"/>
                <w:iCs w:val="0"/>
                <w:color w:val="000000"/>
                <w:kern w:val="0"/>
                <w:sz w:val="24"/>
                <w:szCs w:val="24"/>
                <w:highlight w:val="none"/>
                <w:u w:val="none"/>
                <w:lang w:val="en-US" w:eastAsia="zh-CN" w:bidi="ar"/>
              </w:rPr>
              <w:t>1.</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处理开放半开放区域异味气体</w:t>
            </w:r>
            <w:r>
              <w:rPr>
                <w:rFonts w:hint="eastAsia" w:asciiTheme="minorEastAsia" w:hAnsiTheme="minorEastAsia" w:cstheme="minorEastAsia"/>
                <w:b w:val="0"/>
                <w:bCs w:val="0"/>
                <w:i w:val="0"/>
                <w:iCs w:val="0"/>
                <w:color w:val="000000"/>
                <w:kern w:val="0"/>
                <w:sz w:val="24"/>
                <w:szCs w:val="24"/>
                <w:highlight w:val="none"/>
                <w:u w:val="none"/>
                <w:lang w:val="en-US" w:eastAsia="zh-CN" w:bidi="ar"/>
              </w:rPr>
              <w:t>；</w:t>
            </w:r>
          </w:p>
          <w:p w14:paraId="71C574C0">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cstheme="minorEastAsia"/>
                <w:b w:val="0"/>
                <w:bCs w:val="0"/>
                <w:i w:val="0"/>
                <w:iCs w:val="0"/>
                <w:color w:val="000000"/>
                <w:kern w:val="0"/>
                <w:sz w:val="24"/>
                <w:szCs w:val="24"/>
                <w:highlight w:val="none"/>
                <w:u w:val="none"/>
                <w:lang w:val="en-US" w:eastAsia="zh-CN" w:bidi="ar"/>
              </w:rPr>
              <w:t>2.天然植物液产品由纯天然植物提炼，对人体无毒无害，不会引起皮肤或呼吸系统过敏等各种不良反应，是可靠的、符合国际健康标准的环保产品。 天然植物提取液可以根据各种不同的工作场合和公共场所，不同的异味源，有针对性的设计工艺，清除异味，保持空气环境清洁。</w:t>
            </w:r>
          </w:p>
        </w:tc>
        <w:tc>
          <w:tcPr>
            <w:tcW w:w="801" w:type="pct"/>
            <w:vMerge w:val="continue"/>
            <w:shd w:val="clear" w:color="auto" w:fill="FFFFFF"/>
            <w:vAlign w:val="center"/>
          </w:tcPr>
          <w:p w14:paraId="199ADD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714A04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694" w:hRule="atLeast"/>
          <w:tblCellSpacing w:w="0" w:type="dxa"/>
        </w:trPr>
        <w:tc>
          <w:tcPr>
            <w:tcW w:w="309" w:type="pct"/>
            <w:shd w:val="clear" w:color="auto" w:fill="FFFFFF"/>
            <w:vAlign w:val="top"/>
          </w:tcPr>
          <w:p w14:paraId="7B24D4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24</w:t>
            </w:r>
          </w:p>
        </w:tc>
        <w:tc>
          <w:tcPr>
            <w:tcW w:w="297" w:type="pct"/>
            <w:vMerge w:val="continue"/>
            <w:shd w:val="clear" w:color="auto" w:fill="FFFFFF"/>
            <w:vAlign w:val="center"/>
          </w:tcPr>
          <w:p w14:paraId="3B9B61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1BC33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单台长度1500mm的风幕机</w:t>
            </w:r>
          </w:p>
        </w:tc>
        <w:tc>
          <w:tcPr>
            <w:tcW w:w="310" w:type="pct"/>
            <w:shd w:val="clear" w:color="auto" w:fill="FFFFFF"/>
            <w:vAlign w:val="center"/>
          </w:tcPr>
          <w:p w14:paraId="67F5D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26" w:type="pct"/>
            <w:shd w:val="clear" w:color="auto" w:fill="FFFFFF"/>
            <w:vAlign w:val="center"/>
          </w:tcPr>
          <w:p w14:paraId="58E9D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2166" w:type="pct"/>
            <w:shd w:val="clear" w:color="auto" w:fill="FFFFFF"/>
            <w:vAlign w:val="center"/>
          </w:tcPr>
          <w:p w14:paraId="52F1966B">
            <w:pPr>
              <w:keepNext w:val="0"/>
              <w:keepLines w:val="0"/>
              <w:pageBreakBefore w:val="0"/>
              <w:widowControl/>
              <w:numPr>
                <w:ilvl w:val="0"/>
                <w:numId w:val="2"/>
              </w:numPr>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cstheme="minorEastAsia"/>
                <w:b w:val="0"/>
                <w:bCs w:val="0"/>
                <w:i w:val="0"/>
                <w:iCs w:val="0"/>
                <w:color w:val="000000"/>
                <w:kern w:val="0"/>
                <w:sz w:val="24"/>
                <w:szCs w:val="24"/>
                <w:highlight w:val="none"/>
                <w:u w:val="none"/>
                <w:lang w:val="en-US" w:eastAsia="zh-CN" w:bidi="ar"/>
              </w:rPr>
              <w:t>通过</w: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begin"/>
            </w:r>
            <w:r>
              <w:rPr>
                <w:rFonts w:hint="eastAsia" w:asciiTheme="minorEastAsia" w:hAnsiTheme="minorEastAsia" w:cstheme="minorEastAsia"/>
                <w:b w:val="0"/>
                <w:bCs w:val="0"/>
                <w:i w:val="0"/>
                <w:iCs w:val="0"/>
                <w:color w:val="000000"/>
                <w:kern w:val="0"/>
                <w:sz w:val="24"/>
                <w:szCs w:val="24"/>
                <w:highlight w:val="none"/>
                <w:u w:val="none"/>
                <w:lang w:val="en-US" w:eastAsia="zh-CN" w:bidi="ar"/>
              </w:rPr>
              <w:instrText xml:space="preserve"> HYPERLINK "https://baike.baidu.com/item/%E9%AB%98%E9%80%9F%E7%94%B5%E6%9C%BA/2774715?fromModule=lemma_inlink" \t "https://baike.baidu.com/item/%E9%A3%8E%E5%B9%95%E6%9C%BA/_blank" </w:instrTex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separate"/>
            </w:r>
            <w:r>
              <w:rPr>
                <w:rFonts w:hint="eastAsia" w:asciiTheme="minorEastAsia" w:hAnsiTheme="minorEastAsia" w:cstheme="minorEastAsia"/>
                <w:b w:val="0"/>
                <w:bCs w:val="0"/>
                <w:i w:val="0"/>
                <w:iCs w:val="0"/>
                <w:color w:val="000000"/>
                <w:kern w:val="0"/>
                <w:sz w:val="24"/>
                <w:szCs w:val="24"/>
                <w:highlight w:val="none"/>
                <w:u w:val="none"/>
                <w:lang w:val="en-US" w:eastAsia="zh-CN" w:bidi="ar"/>
              </w:rPr>
              <w:t>高速电机</w: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end"/>
            </w:r>
            <w:r>
              <w:rPr>
                <w:rFonts w:hint="eastAsia" w:asciiTheme="minorEastAsia" w:hAnsiTheme="minorEastAsia" w:cstheme="minorEastAsia"/>
                <w:b w:val="0"/>
                <w:bCs w:val="0"/>
                <w:i w:val="0"/>
                <w:iCs w:val="0"/>
                <w:color w:val="000000"/>
                <w:kern w:val="0"/>
                <w:sz w:val="24"/>
                <w:szCs w:val="24"/>
                <w:highlight w:val="none"/>
                <w:u w:val="none"/>
                <w:lang w:val="en-US" w:eastAsia="zh-CN" w:bidi="ar"/>
              </w:rPr>
              <w:t>带动贯流或离心风轮产生的强大气流，以形成一面“无形的门帘”。将室内外分成两个独立温度区域创造舒适的室内环境，保持室内空调及净化室内空气的效果，节省电能的同时，并使得</w: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begin"/>
            </w:r>
            <w:r>
              <w:rPr>
                <w:rFonts w:hint="eastAsia" w:asciiTheme="minorEastAsia" w:hAnsiTheme="minorEastAsia" w:cstheme="minorEastAsia"/>
                <w:b w:val="0"/>
                <w:bCs w:val="0"/>
                <w:i w:val="0"/>
                <w:iCs w:val="0"/>
                <w:color w:val="000000"/>
                <w:kern w:val="0"/>
                <w:sz w:val="24"/>
                <w:szCs w:val="24"/>
                <w:highlight w:val="none"/>
                <w:u w:val="none"/>
                <w:lang w:val="en-US" w:eastAsia="zh-CN" w:bidi="ar"/>
              </w:rPr>
              <w:instrText xml:space="preserve"> HYPERLINK "https://baike.baidu.com/item/%E7%A9%BA%E6%B0%94%E5%BE%AA%E7%8E%AF/0?fromModule=lemma_inlink" \t "https://baike.baidu.com/item/%E9%A3%8E%E5%B9%95%E6%9C%BA/_blank" </w:instrTex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separate"/>
            </w:r>
            <w:r>
              <w:rPr>
                <w:rFonts w:hint="eastAsia" w:asciiTheme="minorEastAsia" w:hAnsiTheme="minorEastAsia" w:cstheme="minorEastAsia"/>
                <w:b w:val="0"/>
                <w:bCs w:val="0"/>
                <w:i w:val="0"/>
                <w:iCs w:val="0"/>
                <w:color w:val="000000"/>
                <w:kern w:val="0"/>
                <w:sz w:val="24"/>
                <w:szCs w:val="24"/>
                <w:highlight w:val="none"/>
                <w:u w:val="none"/>
                <w:lang w:val="en-US" w:eastAsia="zh-CN" w:bidi="ar"/>
              </w:rPr>
              <w:t>空气循环</w: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end"/>
            </w:r>
            <w:r>
              <w:rPr>
                <w:rFonts w:hint="eastAsia" w:asciiTheme="minorEastAsia" w:hAnsiTheme="minorEastAsia" w:cstheme="minorEastAsia"/>
                <w:b w:val="0"/>
                <w:bCs w:val="0"/>
                <w:i w:val="0"/>
                <w:iCs w:val="0"/>
                <w:color w:val="000000"/>
                <w:kern w:val="0"/>
                <w:sz w:val="24"/>
                <w:szCs w:val="24"/>
                <w:highlight w:val="none"/>
                <w:u w:val="none"/>
                <w:lang w:val="en-US" w:eastAsia="zh-CN" w:bidi="ar"/>
              </w:rPr>
              <w:t>，可有效的隔离灰尘、烟气、臭气 、昆虫和微生物等。防止冷（暖）气外流，既可以节省用电也能有效防止冷（暖）气外泄，将室内外分成两个独立温度区域，在空调机长时间运转时，</w: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begin"/>
            </w:r>
            <w:r>
              <w:rPr>
                <w:rFonts w:hint="eastAsia" w:asciiTheme="minorEastAsia" w:hAnsiTheme="minorEastAsia" w:cstheme="minorEastAsia"/>
                <w:b w:val="0"/>
                <w:bCs w:val="0"/>
                <w:i w:val="0"/>
                <w:iCs w:val="0"/>
                <w:color w:val="000000"/>
                <w:kern w:val="0"/>
                <w:sz w:val="24"/>
                <w:szCs w:val="24"/>
                <w:highlight w:val="none"/>
                <w:u w:val="none"/>
                <w:lang w:val="en-US" w:eastAsia="zh-CN" w:bidi="ar"/>
              </w:rPr>
              <w:instrText xml:space="preserve"> HYPERLINK "https://baike.baidu.com/item/%E8%BE%85%E5%8A%A9%E5%BE%AA%E7%8E%AF/54168661?fromModule=lemma_inlink" \t "https://baike.baidu.com/item/%E9%A3%8E%E5%B9%95%E6%9C%BA/_blank" </w:instrTex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separate"/>
            </w:r>
            <w:r>
              <w:rPr>
                <w:rFonts w:hint="eastAsia" w:asciiTheme="minorEastAsia" w:hAnsiTheme="minorEastAsia" w:cstheme="minorEastAsia"/>
                <w:b w:val="0"/>
                <w:bCs w:val="0"/>
                <w:i w:val="0"/>
                <w:iCs w:val="0"/>
                <w:color w:val="000000"/>
                <w:kern w:val="0"/>
                <w:sz w:val="24"/>
                <w:szCs w:val="24"/>
                <w:highlight w:val="none"/>
                <w:u w:val="none"/>
                <w:lang w:val="en-US" w:eastAsia="zh-CN" w:bidi="ar"/>
              </w:rPr>
              <w:t>辅助循环</w:t>
            </w:r>
            <w:r>
              <w:rPr>
                <w:rFonts w:hint="eastAsia" w:asciiTheme="minorEastAsia" w:hAnsiTheme="minorEastAsia" w:cstheme="minorEastAsia"/>
                <w:b w:val="0"/>
                <w:bCs w:val="0"/>
                <w:i w:val="0"/>
                <w:iCs w:val="0"/>
                <w:color w:val="000000"/>
                <w:kern w:val="0"/>
                <w:sz w:val="24"/>
                <w:szCs w:val="24"/>
                <w:highlight w:val="none"/>
                <w:u w:val="none"/>
                <w:lang w:val="en-US" w:eastAsia="zh-CN" w:bidi="ar"/>
              </w:rPr>
              <w:fldChar w:fldCharType="end"/>
            </w:r>
            <w:r>
              <w:rPr>
                <w:rFonts w:hint="eastAsia" w:asciiTheme="minorEastAsia" w:hAnsiTheme="minorEastAsia" w:cstheme="minorEastAsia"/>
                <w:b w:val="0"/>
                <w:bCs w:val="0"/>
                <w:i w:val="0"/>
                <w:iCs w:val="0"/>
                <w:color w:val="000000"/>
                <w:kern w:val="0"/>
                <w:sz w:val="24"/>
                <w:szCs w:val="24"/>
                <w:highlight w:val="none"/>
                <w:u w:val="none"/>
                <w:lang w:val="en-US" w:eastAsia="zh-CN" w:bidi="ar"/>
              </w:rPr>
              <w:t>调节温度，达到节约能源改善环境的目的、防尘、防虫的效果；</w:t>
            </w:r>
          </w:p>
          <w:p w14:paraId="34D23FAB">
            <w:pPr>
              <w:keepNext w:val="0"/>
              <w:keepLines w:val="0"/>
              <w:pageBreakBefore w:val="0"/>
              <w:widowControl/>
              <w:numPr>
                <w:ilvl w:val="0"/>
                <w:numId w:val="2"/>
              </w:numPr>
              <w:suppressLineNumbers w:val="0"/>
              <w:kinsoku/>
              <w:wordWrap w:val="0"/>
              <w:overflowPunct/>
              <w:topLinePunct w:val="0"/>
              <w:autoSpaceDE/>
              <w:autoSpaceDN/>
              <w:bidi w:val="0"/>
              <w:adjustRightInd/>
              <w:snapToGrid/>
              <w:spacing w:line="360" w:lineRule="auto"/>
              <w:jc w:val="left"/>
              <w:textAlignment w:val="center"/>
              <w:rPr>
                <w:rFonts w:hint="default" w:asciiTheme="minorEastAsia" w:hAnsiTheme="minorEastAsia" w:cstheme="minorEastAsia"/>
                <w:b w:val="0"/>
                <w:bCs w:val="0"/>
                <w:i w:val="0"/>
                <w:iCs w:val="0"/>
                <w:color w:val="000000"/>
                <w:kern w:val="0"/>
                <w:sz w:val="24"/>
                <w:szCs w:val="24"/>
                <w:highlight w:val="none"/>
                <w:u w:val="none"/>
                <w:lang w:val="en-US" w:eastAsia="zh-CN" w:bidi="ar"/>
              </w:rPr>
            </w:pPr>
            <w:r>
              <w:rPr>
                <w:rFonts w:hint="default" w:asciiTheme="minorEastAsia" w:hAnsiTheme="minorEastAsia" w:cstheme="minorEastAsia"/>
                <w:b w:val="0"/>
                <w:bCs w:val="0"/>
                <w:i w:val="0"/>
                <w:iCs w:val="0"/>
                <w:color w:val="000000"/>
                <w:kern w:val="0"/>
                <w:sz w:val="24"/>
                <w:szCs w:val="24"/>
                <w:highlight w:val="none"/>
                <w:u w:val="none"/>
                <w:lang w:val="en-US" w:eastAsia="zh-CN" w:bidi="ar"/>
              </w:rPr>
              <w:t>产生高速气流，形成一道保护门，能有效阻挡室外灰尘及飞虫侵入，保持室内清洁。防烟及有害气体效果风幕机的空气循环系统能令室内各角落强力阻隔油烟辛辣味的飘散及</w:t>
            </w:r>
            <w:r>
              <w:rPr>
                <w:rFonts w:hint="default" w:asciiTheme="minorEastAsia" w:hAnsiTheme="minorEastAsia" w:cstheme="minorEastAsia"/>
                <w:b w:val="0"/>
                <w:bCs w:val="0"/>
                <w:i w:val="0"/>
                <w:iCs w:val="0"/>
                <w:color w:val="000000"/>
                <w:kern w:val="0"/>
                <w:sz w:val="24"/>
                <w:szCs w:val="24"/>
                <w:highlight w:val="none"/>
                <w:u w:val="none"/>
                <w:lang w:val="en-US" w:eastAsia="zh-CN" w:bidi="ar"/>
              </w:rPr>
              <w:fldChar w:fldCharType="begin"/>
            </w:r>
            <w:r>
              <w:rPr>
                <w:rFonts w:hint="default" w:asciiTheme="minorEastAsia" w:hAnsiTheme="minorEastAsia" w:cstheme="minorEastAsia"/>
                <w:b w:val="0"/>
                <w:bCs w:val="0"/>
                <w:i w:val="0"/>
                <w:iCs w:val="0"/>
                <w:color w:val="000000"/>
                <w:kern w:val="0"/>
                <w:sz w:val="24"/>
                <w:szCs w:val="24"/>
                <w:highlight w:val="none"/>
                <w:u w:val="none"/>
                <w:lang w:val="en-US" w:eastAsia="zh-CN" w:bidi="ar"/>
              </w:rPr>
              <w:instrText xml:space="preserve"> HYPERLINK "https://baike.baidu.com/item/%E5%B7%A5%E4%B8%9A%E5%BA%9F%E6%B0%94/10674142?fromModule=lemma_inlink" \t "https://baike.baidu.com/item/%E9%A3%8E%E5%B9%95%E6%9C%BA/_blank" </w:instrText>
            </w:r>
            <w:r>
              <w:rPr>
                <w:rFonts w:hint="default" w:asciiTheme="minorEastAsia" w:hAnsiTheme="minorEastAsia" w:cstheme="minorEastAsia"/>
                <w:b w:val="0"/>
                <w:bCs w:val="0"/>
                <w:i w:val="0"/>
                <w:iCs w:val="0"/>
                <w:color w:val="000000"/>
                <w:kern w:val="0"/>
                <w:sz w:val="24"/>
                <w:szCs w:val="24"/>
                <w:highlight w:val="none"/>
                <w:u w:val="none"/>
                <w:lang w:val="en-US" w:eastAsia="zh-CN" w:bidi="ar"/>
              </w:rPr>
              <w:fldChar w:fldCharType="separate"/>
            </w:r>
            <w:r>
              <w:rPr>
                <w:rFonts w:hint="default" w:asciiTheme="minorEastAsia" w:hAnsiTheme="minorEastAsia" w:cstheme="minorEastAsia"/>
                <w:b w:val="0"/>
                <w:bCs w:val="0"/>
                <w:i w:val="0"/>
                <w:iCs w:val="0"/>
                <w:color w:val="000000"/>
                <w:kern w:val="0"/>
                <w:sz w:val="24"/>
                <w:szCs w:val="24"/>
                <w:highlight w:val="none"/>
                <w:u w:val="none"/>
                <w:lang w:val="en-US" w:eastAsia="zh-CN" w:bidi="ar"/>
              </w:rPr>
              <w:t>工业废气</w:t>
            </w:r>
            <w:r>
              <w:rPr>
                <w:rFonts w:hint="default" w:asciiTheme="minorEastAsia" w:hAnsiTheme="minorEastAsia" w:cstheme="minorEastAsia"/>
                <w:b w:val="0"/>
                <w:bCs w:val="0"/>
                <w:i w:val="0"/>
                <w:iCs w:val="0"/>
                <w:color w:val="000000"/>
                <w:kern w:val="0"/>
                <w:sz w:val="24"/>
                <w:szCs w:val="24"/>
                <w:highlight w:val="none"/>
                <w:u w:val="none"/>
                <w:lang w:val="en-US" w:eastAsia="zh-CN" w:bidi="ar"/>
              </w:rPr>
              <w:fldChar w:fldCharType="end"/>
            </w:r>
            <w:r>
              <w:rPr>
                <w:rFonts w:hint="default" w:asciiTheme="minorEastAsia" w:hAnsiTheme="minorEastAsia" w:cstheme="minorEastAsia"/>
                <w:b w:val="0"/>
                <w:bCs w:val="0"/>
                <w:i w:val="0"/>
                <w:iCs w:val="0"/>
                <w:color w:val="000000"/>
                <w:kern w:val="0"/>
                <w:sz w:val="24"/>
                <w:szCs w:val="24"/>
                <w:highlight w:val="none"/>
                <w:u w:val="none"/>
                <w:lang w:val="en-US" w:eastAsia="zh-CN" w:bidi="ar"/>
              </w:rPr>
              <w:t>、汽车排气等有害气体进入室内。</w:t>
            </w:r>
          </w:p>
        </w:tc>
        <w:tc>
          <w:tcPr>
            <w:tcW w:w="801" w:type="pct"/>
            <w:vMerge w:val="continue"/>
            <w:shd w:val="clear" w:color="auto" w:fill="FFFFFF"/>
            <w:vAlign w:val="center"/>
          </w:tcPr>
          <w:p w14:paraId="1B46C8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4213FF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010" w:hRule="atLeast"/>
          <w:tblCellSpacing w:w="0" w:type="dxa"/>
        </w:trPr>
        <w:tc>
          <w:tcPr>
            <w:tcW w:w="309" w:type="pct"/>
            <w:shd w:val="clear" w:color="auto" w:fill="FFFFFF"/>
            <w:vAlign w:val="top"/>
          </w:tcPr>
          <w:p w14:paraId="10A959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25</w:t>
            </w:r>
          </w:p>
        </w:tc>
        <w:tc>
          <w:tcPr>
            <w:tcW w:w="297" w:type="pct"/>
            <w:vMerge w:val="continue"/>
            <w:shd w:val="clear" w:color="auto" w:fill="FFFFFF"/>
            <w:vAlign w:val="center"/>
          </w:tcPr>
          <w:p w14:paraId="10789F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317CC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额定功率3kw的高压清洗机</w:t>
            </w:r>
          </w:p>
        </w:tc>
        <w:tc>
          <w:tcPr>
            <w:tcW w:w="310" w:type="pct"/>
            <w:shd w:val="clear" w:color="auto" w:fill="FFFFFF"/>
            <w:vAlign w:val="center"/>
          </w:tcPr>
          <w:p w14:paraId="7CDEB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26" w:type="pct"/>
            <w:shd w:val="clear" w:color="auto" w:fill="FFFFFF"/>
            <w:vAlign w:val="center"/>
          </w:tcPr>
          <w:p w14:paraId="2B1D9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2166" w:type="pct"/>
            <w:shd w:val="clear" w:color="auto" w:fill="FFFFFF"/>
            <w:vAlign w:val="center"/>
          </w:tcPr>
          <w:p w14:paraId="7EE94C18">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清洗时，喷嘴在高压的作用下，以极高的速度喷出的一股或多股能量高度集中的水流冲洗物体表面，当水的冲击力大于污垢与物体表面</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fldChar w:fldCharType="begin"/>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instrText xml:space="preserve"> HYPERLINK "https://baike.baidu.com/item/%E9%99%84%E7%9D%80%E5%8A%9B/8708665?fromModule=lemma_inlink" \t "https://baike.baidu.com/item/%E9%AB%98%E5%8E%8B%E6%B8%85%E6%B4%97%E6%9C%BA/_blank" </w:instrTex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fldChar w:fldCharType="separate"/>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附着力</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fldChar w:fldCharType="end"/>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时，高压水会将污垢剥离、冲走</w:t>
            </w:r>
            <w:r>
              <w:rPr>
                <w:rFonts w:hint="eastAsia" w:asciiTheme="minorEastAsia" w:hAnsiTheme="minorEastAsia" w:cstheme="minorEastAsia"/>
                <w:b w:val="0"/>
                <w:bCs w:val="0"/>
                <w:i w:val="0"/>
                <w:iCs w:val="0"/>
                <w:color w:val="000000"/>
                <w:kern w:val="0"/>
                <w:sz w:val="24"/>
                <w:szCs w:val="24"/>
                <w:highlight w:val="none"/>
                <w:u w:val="none"/>
                <w:lang w:val="en-US" w:eastAsia="zh-CN" w:bidi="ar"/>
              </w:rPr>
              <w:t>。</w:t>
            </w:r>
          </w:p>
        </w:tc>
        <w:tc>
          <w:tcPr>
            <w:tcW w:w="801" w:type="pct"/>
            <w:vMerge w:val="continue"/>
            <w:shd w:val="clear" w:color="auto" w:fill="FFFFFF"/>
            <w:vAlign w:val="center"/>
          </w:tcPr>
          <w:p w14:paraId="11B519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5AFE4B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46" w:hRule="atLeast"/>
          <w:tblCellSpacing w:w="0" w:type="dxa"/>
        </w:trPr>
        <w:tc>
          <w:tcPr>
            <w:tcW w:w="309" w:type="pct"/>
            <w:shd w:val="clear" w:color="auto" w:fill="FFFFFF"/>
            <w:vAlign w:val="top"/>
          </w:tcPr>
          <w:p w14:paraId="1512C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26</w:t>
            </w:r>
          </w:p>
        </w:tc>
        <w:tc>
          <w:tcPr>
            <w:tcW w:w="297" w:type="pct"/>
            <w:vMerge w:val="continue"/>
            <w:shd w:val="clear" w:color="auto" w:fill="FFFFFF"/>
            <w:vAlign w:val="center"/>
          </w:tcPr>
          <w:p w14:paraId="65081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08397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安装运输费</w:t>
            </w:r>
          </w:p>
        </w:tc>
        <w:tc>
          <w:tcPr>
            <w:tcW w:w="310" w:type="pct"/>
            <w:shd w:val="clear" w:color="auto" w:fill="FFFFFF"/>
            <w:vAlign w:val="center"/>
          </w:tcPr>
          <w:p w14:paraId="0A437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项</w:t>
            </w:r>
          </w:p>
        </w:tc>
        <w:tc>
          <w:tcPr>
            <w:tcW w:w="326" w:type="pct"/>
            <w:shd w:val="clear" w:color="auto" w:fill="FFFFFF"/>
            <w:vAlign w:val="center"/>
          </w:tcPr>
          <w:p w14:paraId="5BA1F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71E32AA8">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cstheme="minorEastAsia"/>
                <w:b w:val="0"/>
                <w:bCs w:val="0"/>
                <w:i w:val="0"/>
                <w:iCs w:val="0"/>
                <w:color w:val="000000"/>
                <w:kern w:val="0"/>
                <w:sz w:val="24"/>
                <w:szCs w:val="24"/>
                <w:highlight w:val="none"/>
                <w:u w:val="none"/>
                <w:lang w:val="en-US" w:eastAsia="zh-CN" w:bidi="ar"/>
              </w:rPr>
              <w:t>/</w:t>
            </w:r>
          </w:p>
        </w:tc>
        <w:tc>
          <w:tcPr>
            <w:tcW w:w="801" w:type="pct"/>
            <w:vMerge w:val="continue"/>
            <w:shd w:val="clear" w:color="auto" w:fill="FFFFFF"/>
            <w:vAlign w:val="center"/>
          </w:tcPr>
          <w:p w14:paraId="5BC59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41A661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412" w:hRule="atLeast"/>
          <w:tblCellSpacing w:w="0" w:type="dxa"/>
        </w:trPr>
        <w:tc>
          <w:tcPr>
            <w:tcW w:w="309" w:type="pct"/>
            <w:shd w:val="clear" w:color="auto" w:fill="FFFFFF"/>
            <w:vAlign w:val="top"/>
          </w:tcPr>
          <w:p w14:paraId="1B187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27</w:t>
            </w:r>
          </w:p>
        </w:tc>
        <w:tc>
          <w:tcPr>
            <w:tcW w:w="297" w:type="pct"/>
            <w:vMerge w:val="continue"/>
            <w:shd w:val="clear" w:color="auto" w:fill="FFFFFF"/>
            <w:vAlign w:val="center"/>
          </w:tcPr>
          <w:p w14:paraId="0054B0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40ECB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8*6*3一体化消防泵站</w:t>
            </w:r>
          </w:p>
        </w:tc>
        <w:tc>
          <w:tcPr>
            <w:tcW w:w="310" w:type="pct"/>
            <w:shd w:val="clear" w:color="auto" w:fill="FFFFFF"/>
            <w:vAlign w:val="center"/>
          </w:tcPr>
          <w:p w14:paraId="63FBF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套</w:t>
            </w:r>
          </w:p>
        </w:tc>
        <w:tc>
          <w:tcPr>
            <w:tcW w:w="326" w:type="pct"/>
            <w:shd w:val="clear" w:color="auto" w:fill="FFFFFF"/>
            <w:vAlign w:val="center"/>
          </w:tcPr>
          <w:p w14:paraId="1EBE8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17E50114">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收到火灾报警信号后，控制系统会自动启动消防泵组，将消防水从水池或水源抽取并通过消防管道供应到火灾现场。同时，系统还会监测火灾现场的水压和消防水用情况，以确保供水充足，并在需要时自动调节泵组的运行状态。</w:t>
            </w:r>
          </w:p>
        </w:tc>
        <w:tc>
          <w:tcPr>
            <w:tcW w:w="801" w:type="pct"/>
            <w:vMerge w:val="continue"/>
            <w:shd w:val="clear" w:color="auto" w:fill="FFFFFF"/>
            <w:vAlign w:val="center"/>
          </w:tcPr>
          <w:p w14:paraId="2938E4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60668E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96" w:hRule="atLeast"/>
          <w:tblCellSpacing w:w="0" w:type="dxa"/>
        </w:trPr>
        <w:tc>
          <w:tcPr>
            <w:tcW w:w="309" w:type="pct"/>
            <w:shd w:val="clear" w:color="auto" w:fill="FFFFFF"/>
            <w:vAlign w:val="top"/>
          </w:tcPr>
          <w:p w14:paraId="4ED3F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28</w:t>
            </w:r>
          </w:p>
        </w:tc>
        <w:tc>
          <w:tcPr>
            <w:tcW w:w="297" w:type="pct"/>
            <w:vMerge w:val="continue"/>
            <w:shd w:val="clear" w:color="auto" w:fill="FFFFFF"/>
            <w:vAlign w:val="center"/>
          </w:tcPr>
          <w:p w14:paraId="42FDED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39A05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成品水泵房</w:t>
            </w:r>
          </w:p>
        </w:tc>
        <w:tc>
          <w:tcPr>
            <w:tcW w:w="310" w:type="pct"/>
            <w:shd w:val="clear" w:color="auto" w:fill="FFFFFF"/>
            <w:vAlign w:val="center"/>
          </w:tcPr>
          <w:p w14:paraId="44B5F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座</w:t>
            </w:r>
          </w:p>
        </w:tc>
        <w:tc>
          <w:tcPr>
            <w:tcW w:w="326" w:type="pct"/>
            <w:shd w:val="clear" w:color="auto" w:fill="FFFFFF"/>
            <w:vAlign w:val="center"/>
          </w:tcPr>
          <w:p w14:paraId="006EE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38CC0B42">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4m*6m*3m</w:t>
            </w:r>
          </w:p>
        </w:tc>
        <w:tc>
          <w:tcPr>
            <w:tcW w:w="801" w:type="pct"/>
            <w:vMerge w:val="continue"/>
            <w:shd w:val="clear" w:color="auto" w:fill="FFFFFF"/>
            <w:vAlign w:val="center"/>
          </w:tcPr>
          <w:p w14:paraId="5D88A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7C7385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78" w:hRule="atLeast"/>
          <w:tblCellSpacing w:w="0" w:type="dxa"/>
        </w:trPr>
        <w:tc>
          <w:tcPr>
            <w:tcW w:w="309" w:type="pct"/>
            <w:shd w:val="clear" w:color="auto" w:fill="FFFFFF"/>
            <w:vAlign w:val="top"/>
          </w:tcPr>
          <w:p w14:paraId="02279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29</w:t>
            </w:r>
          </w:p>
        </w:tc>
        <w:tc>
          <w:tcPr>
            <w:tcW w:w="297" w:type="pct"/>
            <w:vMerge w:val="continue"/>
            <w:shd w:val="clear" w:color="auto" w:fill="FFFFFF"/>
            <w:vAlign w:val="center"/>
          </w:tcPr>
          <w:p w14:paraId="70FF72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13682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干式变压器</w:t>
            </w:r>
          </w:p>
        </w:tc>
        <w:tc>
          <w:tcPr>
            <w:tcW w:w="310" w:type="pct"/>
            <w:shd w:val="clear" w:color="auto" w:fill="FFFFFF"/>
            <w:vAlign w:val="center"/>
          </w:tcPr>
          <w:p w14:paraId="2030F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26" w:type="pct"/>
            <w:shd w:val="clear" w:color="auto" w:fill="FFFFFF"/>
            <w:vAlign w:val="center"/>
          </w:tcPr>
          <w:p w14:paraId="10AD6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652A358C">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SCB13-250kVA</w:t>
            </w:r>
          </w:p>
        </w:tc>
        <w:tc>
          <w:tcPr>
            <w:tcW w:w="801" w:type="pct"/>
            <w:vMerge w:val="continue"/>
            <w:shd w:val="clear" w:color="auto" w:fill="FFFFFF"/>
            <w:vAlign w:val="center"/>
          </w:tcPr>
          <w:p w14:paraId="391019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r w14:paraId="2D6D5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rHeight w:val="1014" w:hRule="atLeast"/>
          <w:tblCellSpacing w:w="0" w:type="dxa"/>
        </w:trPr>
        <w:tc>
          <w:tcPr>
            <w:tcW w:w="309" w:type="pct"/>
            <w:shd w:val="clear" w:color="auto" w:fill="FFFFFF"/>
            <w:vAlign w:val="top"/>
          </w:tcPr>
          <w:p w14:paraId="3C9419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center"/>
              <w:rPr>
                <w:rFonts w:hint="default" w:asciiTheme="minorEastAsia" w:hAnsiTheme="minorEastAsia" w:eastAsiaTheme="minorEastAsia" w:cstheme="minorEastAsia"/>
                <w:i w:val="0"/>
                <w:iCs w:val="0"/>
                <w:caps w:val="0"/>
                <w:color w:val="000000"/>
                <w:spacing w:val="0"/>
                <w:kern w:val="0"/>
                <w:sz w:val="24"/>
                <w:szCs w:val="24"/>
                <w:highlight w:val="none"/>
                <w:lang w:val="en-US" w:eastAsia="zh-CN" w:bidi="ar"/>
              </w:rPr>
            </w:pPr>
            <w:r>
              <w:rPr>
                <w:rFonts w:hint="eastAsia" w:asciiTheme="minorEastAsia" w:hAnsiTheme="minorEastAsia" w:cstheme="minorEastAsia"/>
                <w:i w:val="0"/>
                <w:iCs w:val="0"/>
                <w:caps w:val="0"/>
                <w:color w:val="000000"/>
                <w:spacing w:val="0"/>
                <w:sz w:val="24"/>
                <w:szCs w:val="24"/>
                <w:highlight w:val="none"/>
                <w:lang w:val="en-US" w:eastAsia="zh-CN"/>
              </w:rPr>
              <w:t>30</w:t>
            </w:r>
          </w:p>
        </w:tc>
        <w:tc>
          <w:tcPr>
            <w:tcW w:w="297" w:type="pct"/>
            <w:vMerge w:val="continue"/>
            <w:shd w:val="clear" w:color="auto" w:fill="FFFFFF"/>
            <w:vAlign w:val="center"/>
          </w:tcPr>
          <w:p w14:paraId="785CB8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lang w:val="en-US" w:eastAsia="zh-CN"/>
              </w:rPr>
            </w:pPr>
          </w:p>
        </w:tc>
        <w:tc>
          <w:tcPr>
            <w:tcW w:w="789" w:type="pct"/>
            <w:shd w:val="clear" w:color="auto" w:fill="FFFFFF"/>
            <w:vAlign w:val="center"/>
          </w:tcPr>
          <w:p w14:paraId="41DDE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应急柴油发电机组</w:t>
            </w:r>
          </w:p>
        </w:tc>
        <w:tc>
          <w:tcPr>
            <w:tcW w:w="310" w:type="pct"/>
            <w:shd w:val="clear" w:color="auto" w:fill="FFFFFF"/>
            <w:vAlign w:val="center"/>
          </w:tcPr>
          <w:p w14:paraId="3AFAF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台</w:t>
            </w:r>
          </w:p>
        </w:tc>
        <w:tc>
          <w:tcPr>
            <w:tcW w:w="326" w:type="pct"/>
            <w:shd w:val="clear" w:color="auto" w:fill="FFFFFF"/>
            <w:vAlign w:val="center"/>
          </w:tcPr>
          <w:p w14:paraId="09474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166" w:type="pct"/>
            <w:shd w:val="clear" w:color="auto" w:fill="FFFFFF"/>
            <w:vAlign w:val="center"/>
          </w:tcPr>
          <w:p w14:paraId="022F3D05">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常用250KW,备载275KW</w:t>
            </w:r>
          </w:p>
        </w:tc>
        <w:tc>
          <w:tcPr>
            <w:tcW w:w="801" w:type="pct"/>
            <w:vMerge w:val="continue"/>
            <w:shd w:val="clear" w:color="auto" w:fill="FFFFFF"/>
            <w:vAlign w:val="center"/>
          </w:tcPr>
          <w:p w14:paraId="75FB70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highlight w:val="none"/>
              </w:rPr>
            </w:pPr>
          </w:p>
        </w:tc>
      </w:tr>
    </w:tbl>
    <w:p w14:paraId="609F0979">
      <w:pPr>
        <w:rPr>
          <w:rFonts w:hint="eastAsia"/>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1C939"/>
    <w:multiLevelType w:val="singleLevel"/>
    <w:tmpl w:val="AB91C939"/>
    <w:lvl w:ilvl="0" w:tentative="0">
      <w:start w:val="1"/>
      <w:numFmt w:val="decimal"/>
      <w:lvlText w:val="%1."/>
      <w:lvlJc w:val="left"/>
      <w:pPr>
        <w:tabs>
          <w:tab w:val="left" w:pos="312"/>
        </w:tabs>
      </w:pPr>
    </w:lvl>
  </w:abstractNum>
  <w:abstractNum w:abstractNumId="1">
    <w:nsid w:val="DD2665EB"/>
    <w:multiLevelType w:val="singleLevel"/>
    <w:tmpl w:val="DD2665E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91FFF"/>
    <w:rsid w:val="78D9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qFormat/>
    <w:uiPriority w:val="0"/>
    <w:rPr>
      <w:rFonts w:hint="eastAsia" w:ascii="方正仿宋_GB2312" w:hAnsi="方正仿宋_GB2312" w:eastAsia="方正仿宋_GB2312" w:cs="方正仿宋_GB2312"/>
      <w:color w:val="000000"/>
      <w:sz w:val="44"/>
      <w:szCs w:val="44"/>
      <w:u w:val="none"/>
    </w:rPr>
  </w:style>
  <w:style w:type="character" w:customStyle="1" w:styleId="7">
    <w:name w:val="font31"/>
    <w:basedOn w:val="4"/>
    <w:qFormat/>
    <w:uiPriority w:val="0"/>
    <w:rPr>
      <w:rFonts w:hint="eastAsia" w:ascii="宋体" w:hAnsi="宋体" w:eastAsia="宋体" w:cs="宋体"/>
      <w:color w:val="000000"/>
      <w:sz w:val="44"/>
      <w:szCs w:val="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2025-10-14T01:51:00Z</dcterms:created>
  <dc:creator>南北方</dc:creator>
  <cp:lastModifiedBy>南北方</cp:lastModifiedBy>
  <dcterms:modified xsi:type="dcterms:W3CDTF">2025-10-14T01:51:56Z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112EEF53313545CABA80468B49A97EF4_11</vt:lpwstr>
  </property>
  <property fmtid="{D5CDD505-2E9C-101B-9397-08002B2CF9AE}" pid="4" name="KSOTemplateDocerSaveRecord">
    <vt:lpwstr>eyJoZGlkIjoiYTY4ZjZiZjlkYThkNGQ1NmY0NThiOTY5NzYzMjEyYjAiLCJ1c2VySWQiOiI5MDA0OTMxMzcifQ==</vt:lpwstr>
  </property>
</Properties>
</file>