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D5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2E9192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single"/>
        </w:rPr>
        <w:t xml:space="preserve">（项目名称）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履约信息公告</w:t>
      </w:r>
    </w:p>
    <w:p w14:paraId="17B126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5"/>
        <w:tblW w:w="14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532"/>
        <w:gridCol w:w="750"/>
        <w:gridCol w:w="1520"/>
        <w:gridCol w:w="3841"/>
        <w:gridCol w:w="2828"/>
        <w:gridCol w:w="3541"/>
      </w:tblGrid>
      <w:tr w14:paraId="0665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项目（标段）名称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EDA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合同签订时间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招标人</w:t>
            </w:r>
          </w:p>
        </w:tc>
        <w:tc>
          <w:tcPr>
            <w:tcW w:w="6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B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中标人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4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合同内容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合同信息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信息变更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变更理由</w:t>
            </w:r>
          </w:p>
        </w:tc>
      </w:tr>
      <w:tr w14:paraId="145B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工程（货物、服务）具体内容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A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4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C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C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签约合同价（元）/签约合同价</w:t>
            </w:r>
          </w:p>
          <w:p w14:paraId="1F69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（其他价格形式）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9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8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E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3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5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E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3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施工、监理等项目（标段）适用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计划开工日期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A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C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7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7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8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计划交工日期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9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A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9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计划竣工日期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C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7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D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B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勘察、设计、货物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等项目（标段）适用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计划开始日期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9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5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F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C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1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计划完成日期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8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A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F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履约地点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F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0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A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9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履约方式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6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E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项目经理（项目负责人）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F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C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5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执业或职业资格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A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D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8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A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9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7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职称专业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8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6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8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B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B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3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7B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203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9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9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项目总工（技术负责人）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6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A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D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执业或职业资格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4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A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3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5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5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2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1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职称专业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F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9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D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3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7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0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B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C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项目（标段）分包单位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1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D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其他需公示的内容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A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1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F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E2E3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  <w:style w:type="paragraph" w:customStyle="1" w:styleId="8">
    <w:name w:val="Normal New New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2025-08-12T12:38:11Z</dcterms:created>
  <dc:creator>Bill.C</dc:creator>
  <cp:lastModifiedBy>掠一袭香吻</cp:lastModifiedBy>
  <dcterms:modified xsi:type="dcterms:W3CDTF">2025-08-12T12:38:55Z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eyJoZGlkIjoiZDQxZTRkYTU2NjBiYTk4OGI3ZDRiY2MxOGE0NGY1NzQiLCJ1c2VySWQiOiI2NjQ1MDk4ODEifQ==</vt:lpwstr>
  </property>
  <property fmtid="{D5CDD505-2E9C-101B-9397-08002B2CF9AE}" pid="4" name="ICV">
    <vt:lpwstr>EF3BE56782FF4E11B0051E1BB15B508B_12</vt:lpwstr>
  </property>
</Properties>
</file>